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3B6CAC"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1890E04" w:rsidR="00ED3ABD" w:rsidRPr="00550B08" w:rsidRDefault="00380B3A"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570D24">
        <w:rPr>
          <w:rStyle w:val="Hyperlink"/>
          <w:rFonts w:ascii="Arial" w:hAnsi="Arial" w:cs="Arial"/>
          <w:b/>
          <w:bCs/>
          <w:color w:val="505050"/>
          <w:sz w:val="18"/>
          <w:szCs w:val="18"/>
          <w:u w:val="none"/>
        </w:rPr>
        <w:t>8</w:t>
      </w:r>
      <w:r w:rsidR="007229E3">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December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608CA4A4" w14:textId="00E73ED6" w:rsidR="00363346" w:rsidRPr="00652CBF" w:rsidRDefault="00570D24" w:rsidP="00652CBF">
      <w:pPr>
        <w:jc w:val="center"/>
        <w:rPr>
          <w:rFonts w:ascii="Arial" w:hAnsi="Arial" w:cs="Arial"/>
          <w:b/>
          <w:bCs/>
          <w:sz w:val="32"/>
          <w:szCs w:val="32"/>
        </w:rPr>
      </w:pPr>
      <w:r>
        <w:rPr>
          <w:rFonts w:ascii="Arial" w:hAnsi="Arial" w:cs="Arial"/>
          <w:b/>
          <w:bCs/>
          <w:sz w:val="32"/>
          <w:szCs w:val="32"/>
        </w:rPr>
        <w:t>UK wholesale sees subdued growth of 2.8% in 2020, as coronavirus leads to market polarisation</w:t>
      </w:r>
    </w:p>
    <w:p w14:paraId="28C58AF9" w14:textId="77777777" w:rsidR="00652CBF" w:rsidRDefault="00652CBF" w:rsidP="00652CBF">
      <w:pPr>
        <w:rPr>
          <w:rFonts w:ascii="Arial" w:hAnsi="Arial" w:cs="Arial"/>
          <w:b/>
          <w:bCs/>
          <w:sz w:val="20"/>
          <w:szCs w:val="20"/>
        </w:rPr>
      </w:pPr>
    </w:p>
    <w:p w14:paraId="50766ECF" w14:textId="4D6DD7C7" w:rsidR="00652CBF" w:rsidRPr="00652CBF" w:rsidRDefault="00652CBF" w:rsidP="00652CBF">
      <w:pPr>
        <w:rPr>
          <w:rFonts w:ascii="Arial" w:hAnsi="Arial" w:cs="Arial"/>
          <w:b/>
          <w:bCs/>
          <w:sz w:val="20"/>
          <w:szCs w:val="20"/>
        </w:rPr>
      </w:pPr>
      <w:r w:rsidRPr="00652CBF">
        <w:rPr>
          <w:rFonts w:ascii="Arial" w:hAnsi="Arial" w:cs="Arial"/>
          <w:b/>
          <w:bCs/>
          <w:sz w:val="20"/>
          <w:szCs w:val="20"/>
        </w:rPr>
        <w:t>Double digit turnover growth for wholesalers</w:t>
      </w:r>
      <w:r w:rsidR="00EC72E3">
        <w:rPr>
          <w:rFonts w:ascii="Arial" w:hAnsi="Arial" w:cs="Arial"/>
          <w:b/>
          <w:bCs/>
          <w:sz w:val="20"/>
          <w:szCs w:val="20"/>
        </w:rPr>
        <w:t xml:space="preserve"> serving the retail market</w:t>
      </w:r>
      <w:r w:rsidRPr="00652CBF">
        <w:rPr>
          <w:rFonts w:ascii="Arial" w:hAnsi="Arial" w:cs="Arial"/>
          <w:b/>
          <w:bCs/>
          <w:sz w:val="20"/>
          <w:szCs w:val="20"/>
        </w:rPr>
        <w:t xml:space="preserve"> has not offset huge declines in turnover for foodservice wholesalers. </w:t>
      </w:r>
    </w:p>
    <w:p w14:paraId="3E31EC45" w14:textId="09FBDD6D" w:rsidR="00652CBF" w:rsidRDefault="00652CBF" w:rsidP="00652CBF">
      <w:pPr>
        <w:rPr>
          <w:rFonts w:ascii="Arial" w:hAnsi="Arial" w:cs="Arial"/>
          <w:sz w:val="20"/>
          <w:szCs w:val="20"/>
        </w:rPr>
      </w:pPr>
      <w:r>
        <w:rPr>
          <w:rFonts w:ascii="Arial" w:hAnsi="Arial" w:cs="Arial"/>
          <w:sz w:val="20"/>
          <w:szCs w:val="20"/>
        </w:rPr>
        <w:t xml:space="preserve">Lumina Intelligence’s new UK Wholesale Market Report 2020 indicates that the UK wholesale market has experienced growth of </w:t>
      </w:r>
      <w:r w:rsidR="00642570">
        <w:rPr>
          <w:rFonts w:ascii="Arial" w:hAnsi="Arial" w:cs="Arial"/>
          <w:sz w:val="20"/>
          <w:szCs w:val="20"/>
        </w:rPr>
        <w:t>+</w:t>
      </w:r>
      <w:r>
        <w:rPr>
          <w:rFonts w:ascii="Arial" w:hAnsi="Arial" w:cs="Arial"/>
          <w:sz w:val="20"/>
          <w:szCs w:val="20"/>
        </w:rPr>
        <w:t xml:space="preserve">2.8% in 2020, down from </w:t>
      </w:r>
      <w:r w:rsidR="00642570">
        <w:rPr>
          <w:rFonts w:ascii="Arial" w:hAnsi="Arial" w:cs="Arial"/>
          <w:sz w:val="20"/>
          <w:szCs w:val="20"/>
        </w:rPr>
        <w:t>+</w:t>
      </w:r>
      <w:r>
        <w:rPr>
          <w:rFonts w:ascii="Arial" w:hAnsi="Arial" w:cs="Arial"/>
          <w:sz w:val="20"/>
          <w:szCs w:val="20"/>
        </w:rPr>
        <w:t>4.4% in 2019.</w:t>
      </w:r>
    </w:p>
    <w:p w14:paraId="60A1584D" w14:textId="1E6A5E97" w:rsidR="004A0333" w:rsidRDefault="004A0333" w:rsidP="00652CBF">
      <w:pPr>
        <w:rPr>
          <w:rFonts w:ascii="Arial" w:hAnsi="Arial" w:cs="Arial"/>
          <w:sz w:val="20"/>
          <w:szCs w:val="20"/>
        </w:rPr>
      </w:pPr>
      <w:r>
        <w:rPr>
          <w:rFonts w:ascii="Arial" w:hAnsi="Arial" w:cs="Arial"/>
          <w:sz w:val="20"/>
          <w:szCs w:val="20"/>
        </w:rPr>
        <w:t>Despite growth</w:t>
      </w:r>
      <w:r w:rsidR="00642570">
        <w:rPr>
          <w:rFonts w:ascii="Arial" w:hAnsi="Arial" w:cs="Arial"/>
          <w:sz w:val="20"/>
          <w:szCs w:val="20"/>
        </w:rPr>
        <w:t xml:space="preserve"> at a total channel level</w:t>
      </w:r>
      <w:r>
        <w:rPr>
          <w:rFonts w:ascii="Arial" w:hAnsi="Arial" w:cs="Arial"/>
          <w:sz w:val="20"/>
          <w:szCs w:val="20"/>
        </w:rPr>
        <w:t>, the story couldn’t be more different</w:t>
      </w:r>
      <w:r w:rsidR="00642570">
        <w:rPr>
          <w:rFonts w:ascii="Arial" w:hAnsi="Arial" w:cs="Arial"/>
          <w:sz w:val="20"/>
          <w:szCs w:val="20"/>
        </w:rPr>
        <w:t xml:space="preserve"> beneath the surface</w:t>
      </w:r>
      <w:r>
        <w:rPr>
          <w:rFonts w:ascii="Arial" w:hAnsi="Arial" w:cs="Arial"/>
          <w:sz w:val="20"/>
          <w:szCs w:val="20"/>
        </w:rPr>
        <w:t xml:space="preserve">, as retail wholesalers face record levels of demand, resulting in strong growth. In comparison, the impact of nationwide lockdowns and other restrictions on </w:t>
      </w:r>
      <w:r w:rsidR="00642570">
        <w:rPr>
          <w:rFonts w:ascii="Arial" w:hAnsi="Arial" w:cs="Arial"/>
          <w:sz w:val="20"/>
          <w:szCs w:val="20"/>
        </w:rPr>
        <w:t xml:space="preserve">the </w:t>
      </w:r>
      <w:r>
        <w:rPr>
          <w:rFonts w:ascii="Arial" w:hAnsi="Arial" w:cs="Arial"/>
          <w:sz w:val="20"/>
          <w:szCs w:val="20"/>
        </w:rPr>
        <w:t xml:space="preserve">hospitality </w:t>
      </w:r>
      <w:r w:rsidR="00642570">
        <w:rPr>
          <w:rFonts w:ascii="Arial" w:hAnsi="Arial" w:cs="Arial"/>
          <w:sz w:val="20"/>
          <w:szCs w:val="20"/>
        </w:rPr>
        <w:t xml:space="preserve">sector </w:t>
      </w:r>
      <w:r>
        <w:rPr>
          <w:rFonts w:ascii="Arial" w:hAnsi="Arial" w:cs="Arial"/>
          <w:sz w:val="20"/>
          <w:szCs w:val="20"/>
        </w:rPr>
        <w:t>have had a catastrophic impact on</w:t>
      </w:r>
      <w:r w:rsidR="00642570">
        <w:rPr>
          <w:rFonts w:ascii="Arial" w:hAnsi="Arial" w:cs="Arial"/>
          <w:sz w:val="20"/>
          <w:szCs w:val="20"/>
        </w:rPr>
        <w:t xml:space="preserve"> the performance of</w:t>
      </w:r>
      <w:r>
        <w:rPr>
          <w:rFonts w:ascii="Arial" w:hAnsi="Arial" w:cs="Arial"/>
          <w:sz w:val="20"/>
          <w:szCs w:val="20"/>
        </w:rPr>
        <w:t xml:space="preserve"> foodservice wholesalers, who have recorded huge turnover declines in 2020.</w:t>
      </w:r>
    </w:p>
    <w:p w14:paraId="15A892EB" w14:textId="33B69420" w:rsidR="004A0333" w:rsidRDefault="00251849" w:rsidP="00652CBF">
      <w:pPr>
        <w:rPr>
          <w:rFonts w:ascii="Arial" w:hAnsi="Arial" w:cs="Arial"/>
          <w:sz w:val="20"/>
          <w:szCs w:val="20"/>
        </w:rPr>
      </w:pPr>
      <w:r>
        <w:rPr>
          <w:rFonts w:ascii="Arial" w:hAnsi="Arial" w:cs="Arial"/>
          <w:sz w:val="20"/>
          <w:szCs w:val="20"/>
        </w:rPr>
        <w:t xml:space="preserve">The report highlights </w:t>
      </w:r>
      <w:r w:rsidR="00642570">
        <w:rPr>
          <w:rFonts w:ascii="Arial" w:hAnsi="Arial" w:cs="Arial"/>
          <w:sz w:val="20"/>
          <w:szCs w:val="20"/>
        </w:rPr>
        <w:t>several</w:t>
      </w:r>
      <w:r w:rsidR="00900205">
        <w:rPr>
          <w:rFonts w:ascii="Arial" w:hAnsi="Arial" w:cs="Arial"/>
          <w:sz w:val="20"/>
          <w:szCs w:val="20"/>
        </w:rPr>
        <w:t xml:space="preserve"> </w:t>
      </w:r>
      <w:r w:rsidR="00EC72E3">
        <w:rPr>
          <w:rFonts w:ascii="Arial" w:hAnsi="Arial" w:cs="Arial"/>
          <w:sz w:val="20"/>
          <w:szCs w:val="20"/>
        </w:rPr>
        <w:t xml:space="preserve">ways </w:t>
      </w:r>
      <w:r w:rsidR="00900205">
        <w:rPr>
          <w:rFonts w:ascii="Arial" w:hAnsi="Arial" w:cs="Arial"/>
          <w:sz w:val="20"/>
          <w:szCs w:val="20"/>
        </w:rPr>
        <w:t xml:space="preserve">in which </w:t>
      </w:r>
      <w:r w:rsidR="00642570">
        <w:rPr>
          <w:rFonts w:ascii="Arial" w:hAnsi="Arial" w:cs="Arial"/>
          <w:sz w:val="20"/>
          <w:szCs w:val="20"/>
        </w:rPr>
        <w:t xml:space="preserve">the industry </w:t>
      </w:r>
      <w:r w:rsidR="00900205">
        <w:rPr>
          <w:rFonts w:ascii="Arial" w:hAnsi="Arial" w:cs="Arial"/>
          <w:sz w:val="20"/>
          <w:szCs w:val="20"/>
        </w:rPr>
        <w:t>has evolved due to the</w:t>
      </w:r>
      <w:r w:rsidR="00642570">
        <w:rPr>
          <w:rFonts w:ascii="Arial" w:hAnsi="Arial" w:cs="Arial"/>
          <w:sz w:val="20"/>
          <w:szCs w:val="20"/>
        </w:rPr>
        <w:t xml:space="preserve"> pandemic</w:t>
      </w:r>
      <w:r>
        <w:rPr>
          <w:rFonts w:ascii="Arial" w:hAnsi="Arial" w:cs="Arial"/>
          <w:sz w:val="20"/>
          <w:szCs w:val="20"/>
        </w:rPr>
        <w:t xml:space="preserve">. </w:t>
      </w:r>
      <w:r w:rsidR="000B51D9">
        <w:rPr>
          <w:rFonts w:ascii="Arial" w:hAnsi="Arial" w:cs="Arial"/>
          <w:sz w:val="20"/>
          <w:szCs w:val="20"/>
        </w:rPr>
        <w:t xml:space="preserve">Three </w:t>
      </w:r>
      <w:r w:rsidR="008B5C07">
        <w:rPr>
          <w:rFonts w:ascii="Arial" w:hAnsi="Arial" w:cs="Arial"/>
          <w:sz w:val="20"/>
          <w:szCs w:val="20"/>
        </w:rPr>
        <w:t>examples of how</w:t>
      </w:r>
      <w:r w:rsidR="00900205">
        <w:rPr>
          <w:rFonts w:ascii="Arial" w:hAnsi="Arial" w:cs="Arial"/>
          <w:sz w:val="20"/>
          <w:szCs w:val="20"/>
        </w:rPr>
        <w:t xml:space="preserve"> the</w:t>
      </w:r>
      <w:r w:rsidR="00EC72E3">
        <w:rPr>
          <w:rFonts w:ascii="Arial" w:hAnsi="Arial" w:cs="Arial"/>
          <w:sz w:val="20"/>
          <w:szCs w:val="20"/>
        </w:rPr>
        <w:t xml:space="preserve"> wholesale</w:t>
      </w:r>
      <w:r w:rsidR="00900205">
        <w:rPr>
          <w:rFonts w:ascii="Arial" w:hAnsi="Arial" w:cs="Arial"/>
          <w:sz w:val="20"/>
          <w:szCs w:val="20"/>
        </w:rPr>
        <w:t xml:space="preserve"> market is changing </w:t>
      </w:r>
      <w:r w:rsidR="000B51D9">
        <w:rPr>
          <w:rFonts w:ascii="Arial" w:hAnsi="Arial" w:cs="Arial"/>
          <w:sz w:val="20"/>
          <w:szCs w:val="20"/>
        </w:rPr>
        <w:t>are:</w:t>
      </w:r>
      <w:r w:rsidR="00504FB6">
        <w:rPr>
          <w:rFonts w:ascii="Arial" w:hAnsi="Arial" w:cs="Arial"/>
          <w:sz w:val="20"/>
          <w:szCs w:val="20"/>
        </w:rPr>
        <w:t xml:space="preserve"> </w:t>
      </w:r>
    </w:p>
    <w:p w14:paraId="2AA2888D" w14:textId="2CA876A6" w:rsidR="00642570" w:rsidRDefault="00642570" w:rsidP="00642570">
      <w:pPr>
        <w:rPr>
          <w:rFonts w:ascii="Arial" w:hAnsi="Arial" w:cs="Arial"/>
          <w:b/>
          <w:bCs/>
          <w:sz w:val="20"/>
          <w:szCs w:val="20"/>
        </w:rPr>
      </w:pPr>
      <w:r>
        <w:rPr>
          <w:rFonts w:ascii="Arial" w:hAnsi="Arial" w:cs="Arial"/>
          <w:b/>
          <w:bCs/>
          <w:sz w:val="20"/>
          <w:szCs w:val="20"/>
        </w:rPr>
        <w:t>1. Demand for delivery</w:t>
      </w:r>
      <w:r w:rsidR="0089290C">
        <w:rPr>
          <w:rFonts w:ascii="Arial" w:hAnsi="Arial" w:cs="Arial"/>
          <w:b/>
          <w:bCs/>
          <w:sz w:val="20"/>
          <w:szCs w:val="20"/>
        </w:rPr>
        <w:t xml:space="preserve"> – resulting in higher basket values</w:t>
      </w:r>
    </w:p>
    <w:p w14:paraId="5220504D" w14:textId="77777777" w:rsidR="008B5C07" w:rsidRDefault="008B5C07" w:rsidP="008B5C07">
      <w:pPr>
        <w:rPr>
          <w:rFonts w:ascii="Arial" w:hAnsi="Arial" w:cs="Arial"/>
          <w:sz w:val="20"/>
          <w:szCs w:val="20"/>
        </w:rPr>
      </w:pPr>
      <w:r w:rsidRPr="00642570">
        <w:rPr>
          <w:rFonts w:ascii="Arial" w:hAnsi="Arial" w:cs="Arial"/>
          <w:sz w:val="20"/>
          <w:szCs w:val="20"/>
        </w:rPr>
        <w:t>Restricted mobility and nationwide lockdowns ha</w:t>
      </w:r>
      <w:r>
        <w:rPr>
          <w:rFonts w:ascii="Arial" w:hAnsi="Arial" w:cs="Arial"/>
          <w:sz w:val="20"/>
          <w:szCs w:val="20"/>
        </w:rPr>
        <w:t>ve</w:t>
      </w:r>
      <w:r w:rsidRPr="00642570">
        <w:rPr>
          <w:rFonts w:ascii="Arial" w:hAnsi="Arial" w:cs="Arial"/>
          <w:sz w:val="20"/>
          <w:szCs w:val="20"/>
        </w:rPr>
        <w:t xml:space="preserve"> led to surges in demand throughout 2020</w:t>
      </w:r>
      <w:r>
        <w:rPr>
          <w:rFonts w:ascii="Arial" w:hAnsi="Arial" w:cs="Arial"/>
          <w:sz w:val="20"/>
          <w:szCs w:val="20"/>
        </w:rPr>
        <w:t xml:space="preserve"> and retailers have had to work hard to keep their shops stocked as consumers increased their use of the convenience channel. Consequently, reliance on wholesale delivery has been accelerated through the pandemic. </w:t>
      </w:r>
    </w:p>
    <w:p w14:paraId="52F5173B" w14:textId="6283D0C0" w:rsidR="00504FB6" w:rsidRPr="00642570" w:rsidRDefault="000514A5" w:rsidP="00EC72E3">
      <w:pPr>
        <w:rPr>
          <w:rFonts w:ascii="Arial" w:hAnsi="Arial" w:cs="Arial"/>
          <w:sz w:val="20"/>
          <w:szCs w:val="20"/>
        </w:rPr>
      </w:pPr>
      <w:r>
        <w:rPr>
          <w:rFonts w:ascii="Arial" w:hAnsi="Arial" w:cs="Arial"/>
          <w:sz w:val="20"/>
          <w:szCs w:val="20"/>
        </w:rPr>
        <w:t xml:space="preserve">Delivery offers many benefits </w:t>
      </w:r>
      <w:r w:rsidR="0020089E">
        <w:rPr>
          <w:rFonts w:ascii="Arial" w:hAnsi="Arial" w:cs="Arial"/>
          <w:sz w:val="20"/>
          <w:szCs w:val="20"/>
        </w:rPr>
        <w:t xml:space="preserve">over the instore, cash &amp; carry experience for customers, including speed and ease. </w:t>
      </w:r>
      <w:r w:rsidR="008B5C07">
        <w:rPr>
          <w:rFonts w:ascii="Arial" w:hAnsi="Arial" w:cs="Arial"/>
          <w:sz w:val="20"/>
          <w:szCs w:val="20"/>
        </w:rPr>
        <w:t>Retailers and foodservice operators are more likely to conduct main shops when using delivery services, resulting in bigger, higher value baskets.</w:t>
      </w:r>
    </w:p>
    <w:p w14:paraId="7AC9D18B" w14:textId="6D678754" w:rsidR="004D4E24" w:rsidRPr="00251849" w:rsidRDefault="0089290C" w:rsidP="009D6EC2">
      <w:pPr>
        <w:rPr>
          <w:rFonts w:ascii="Arial" w:hAnsi="Arial" w:cs="Arial"/>
          <w:b/>
          <w:bCs/>
          <w:sz w:val="20"/>
          <w:szCs w:val="20"/>
        </w:rPr>
      </w:pPr>
      <w:r>
        <w:rPr>
          <w:rFonts w:ascii="Arial" w:hAnsi="Arial" w:cs="Arial"/>
          <w:b/>
          <w:bCs/>
          <w:sz w:val="20"/>
          <w:szCs w:val="20"/>
        </w:rPr>
        <w:t xml:space="preserve">2. </w:t>
      </w:r>
      <w:r w:rsidR="008C7EF5">
        <w:rPr>
          <w:rFonts w:ascii="Arial" w:hAnsi="Arial" w:cs="Arial"/>
          <w:b/>
          <w:bCs/>
          <w:sz w:val="20"/>
          <w:szCs w:val="20"/>
        </w:rPr>
        <w:t>Foodservice w</w:t>
      </w:r>
      <w:r w:rsidR="00251849">
        <w:rPr>
          <w:rFonts w:ascii="Arial" w:hAnsi="Arial" w:cs="Arial"/>
          <w:b/>
          <w:bCs/>
          <w:sz w:val="20"/>
          <w:szCs w:val="20"/>
        </w:rPr>
        <w:t>holesalers go d</w:t>
      </w:r>
      <w:r w:rsidR="00251849" w:rsidRPr="00251849">
        <w:rPr>
          <w:rFonts w:ascii="Arial" w:hAnsi="Arial" w:cs="Arial"/>
          <w:b/>
          <w:bCs/>
          <w:sz w:val="20"/>
          <w:szCs w:val="20"/>
        </w:rPr>
        <w:t xml:space="preserve">irect to consumer </w:t>
      </w:r>
    </w:p>
    <w:p w14:paraId="22A3CF86" w14:textId="64585CD8" w:rsidR="009D6EC2" w:rsidRDefault="0089290C" w:rsidP="00652CBF">
      <w:pPr>
        <w:rPr>
          <w:rFonts w:ascii="Arial" w:hAnsi="Arial" w:cs="Arial"/>
          <w:sz w:val="20"/>
          <w:szCs w:val="20"/>
        </w:rPr>
      </w:pPr>
      <w:r>
        <w:rPr>
          <w:rFonts w:ascii="Arial" w:hAnsi="Arial" w:cs="Arial"/>
          <w:sz w:val="20"/>
          <w:szCs w:val="20"/>
        </w:rPr>
        <w:t>To offset losses from hospitality closures during the coronavirus lockdown</w:t>
      </w:r>
      <w:r w:rsidR="009D6EC2" w:rsidRPr="009D6EC2">
        <w:rPr>
          <w:rFonts w:ascii="Arial" w:hAnsi="Arial" w:cs="Arial"/>
          <w:sz w:val="20"/>
          <w:szCs w:val="20"/>
        </w:rPr>
        <w:t xml:space="preserve">, </w:t>
      </w:r>
      <w:r w:rsidR="00D55F6C">
        <w:rPr>
          <w:rFonts w:ascii="Arial" w:hAnsi="Arial" w:cs="Arial"/>
          <w:sz w:val="20"/>
          <w:szCs w:val="20"/>
        </w:rPr>
        <w:t xml:space="preserve">several </w:t>
      </w:r>
      <w:r w:rsidR="009D6EC2">
        <w:rPr>
          <w:rFonts w:ascii="Arial" w:hAnsi="Arial" w:cs="Arial"/>
          <w:sz w:val="20"/>
          <w:szCs w:val="20"/>
        </w:rPr>
        <w:t xml:space="preserve">foodservice </w:t>
      </w:r>
      <w:r w:rsidR="009D6EC2" w:rsidRPr="009D6EC2">
        <w:rPr>
          <w:rFonts w:ascii="Arial" w:hAnsi="Arial" w:cs="Arial"/>
          <w:sz w:val="20"/>
          <w:szCs w:val="20"/>
        </w:rPr>
        <w:t>wholesalers diversif</w:t>
      </w:r>
      <w:r w:rsidR="00D55F6C">
        <w:rPr>
          <w:rFonts w:ascii="Arial" w:hAnsi="Arial" w:cs="Arial"/>
          <w:sz w:val="20"/>
          <w:szCs w:val="20"/>
        </w:rPr>
        <w:t>ied their</w:t>
      </w:r>
      <w:r w:rsidR="009D6EC2" w:rsidRPr="009D6EC2">
        <w:rPr>
          <w:rFonts w:ascii="Arial" w:hAnsi="Arial" w:cs="Arial"/>
          <w:sz w:val="20"/>
          <w:szCs w:val="20"/>
        </w:rPr>
        <w:t xml:space="preserve"> operations and explore</w:t>
      </w:r>
      <w:r w:rsidR="00D55F6C">
        <w:rPr>
          <w:rFonts w:ascii="Arial" w:hAnsi="Arial" w:cs="Arial"/>
          <w:sz w:val="20"/>
          <w:szCs w:val="20"/>
        </w:rPr>
        <w:t>d</w:t>
      </w:r>
      <w:r w:rsidR="009D6EC2" w:rsidRPr="009D6EC2">
        <w:rPr>
          <w:rFonts w:ascii="Arial" w:hAnsi="Arial" w:cs="Arial"/>
          <w:sz w:val="20"/>
          <w:szCs w:val="20"/>
        </w:rPr>
        <w:t xml:space="preserve"> direct to consumer </w:t>
      </w:r>
      <w:r>
        <w:rPr>
          <w:rFonts w:ascii="Arial" w:hAnsi="Arial" w:cs="Arial"/>
          <w:sz w:val="20"/>
          <w:szCs w:val="20"/>
        </w:rPr>
        <w:t>(DTC) as a new route to market</w:t>
      </w:r>
      <w:r w:rsidR="009D6EC2" w:rsidRPr="009D6EC2">
        <w:rPr>
          <w:rFonts w:ascii="Arial" w:hAnsi="Arial" w:cs="Arial"/>
          <w:sz w:val="20"/>
          <w:szCs w:val="20"/>
        </w:rPr>
        <w:t>.</w:t>
      </w:r>
      <w:r w:rsidR="000514A5">
        <w:rPr>
          <w:rFonts w:ascii="Arial" w:hAnsi="Arial" w:cs="Arial"/>
          <w:sz w:val="20"/>
          <w:szCs w:val="20"/>
        </w:rPr>
        <w:t xml:space="preserve"> It is an indicator of their success that many of these ventures have since been made permanent. JJ Foodservice launched JJ Home in July 2020, signalling the permanent addition of its DTC service – initially introduced as a stop gap - to the wholesaler’s portfolio. </w:t>
      </w:r>
      <w:r w:rsidR="009D6EC2" w:rsidRPr="009D6EC2">
        <w:rPr>
          <w:rFonts w:ascii="Arial" w:hAnsi="Arial" w:cs="Arial"/>
          <w:sz w:val="20"/>
          <w:szCs w:val="20"/>
        </w:rPr>
        <w:t xml:space="preserve"> </w:t>
      </w:r>
      <w:r w:rsidR="000514A5">
        <w:rPr>
          <w:rFonts w:ascii="Arial" w:hAnsi="Arial" w:cs="Arial"/>
          <w:sz w:val="20"/>
          <w:szCs w:val="20"/>
        </w:rPr>
        <w:t>JJ’s has also invested</w:t>
      </w:r>
      <w:r w:rsidR="000514A5" w:rsidRPr="009D6EC2">
        <w:rPr>
          <w:rFonts w:ascii="Arial" w:hAnsi="Arial" w:cs="Arial"/>
          <w:sz w:val="20"/>
          <w:szCs w:val="20"/>
        </w:rPr>
        <w:t xml:space="preserve"> </w:t>
      </w:r>
      <w:r w:rsidR="009D6EC2" w:rsidRPr="009D6EC2">
        <w:rPr>
          <w:rFonts w:ascii="Arial" w:hAnsi="Arial" w:cs="Arial"/>
          <w:sz w:val="20"/>
          <w:szCs w:val="20"/>
        </w:rPr>
        <w:t xml:space="preserve">in smaller delivery vans to negotiate tighter London streets and </w:t>
      </w:r>
      <w:r w:rsidR="000514A5">
        <w:rPr>
          <w:rFonts w:ascii="Arial" w:hAnsi="Arial" w:cs="Arial"/>
          <w:sz w:val="20"/>
          <w:szCs w:val="20"/>
        </w:rPr>
        <w:t>most</w:t>
      </w:r>
      <w:r w:rsidR="000514A5" w:rsidRPr="009D6EC2">
        <w:rPr>
          <w:rFonts w:ascii="Arial" w:hAnsi="Arial" w:cs="Arial"/>
          <w:sz w:val="20"/>
          <w:szCs w:val="20"/>
        </w:rPr>
        <w:t xml:space="preserve"> </w:t>
      </w:r>
      <w:r w:rsidR="009D6EC2" w:rsidRPr="009D6EC2">
        <w:rPr>
          <w:rFonts w:ascii="Arial" w:hAnsi="Arial" w:cs="Arial"/>
          <w:sz w:val="20"/>
          <w:szCs w:val="20"/>
        </w:rPr>
        <w:t xml:space="preserve">recently </w:t>
      </w:r>
      <w:r w:rsidR="000514A5">
        <w:rPr>
          <w:rFonts w:ascii="Arial" w:hAnsi="Arial" w:cs="Arial"/>
          <w:sz w:val="20"/>
          <w:szCs w:val="20"/>
        </w:rPr>
        <w:t xml:space="preserve">has </w:t>
      </w:r>
      <w:r w:rsidR="009D6EC2" w:rsidRPr="009D6EC2">
        <w:rPr>
          <w:rFonts w:ascii="Arial" w:hAnsi="Arial" w:cs="Arial"/>
          <w:sz w:val="20"/>
          <w:szCs w:val="20"/>
        </w:rPr>
        <w:t xml:space="preserve">launched a ‘Christmas at Home Essentials range’ for </w:t>
      </w:r>
      <w:r w:rsidR="000514A5">
        <w:rPr>
          <w:rFonts w:ascii="Arial" w:hAnsi="Arial" w:cs="Arial"/>
          <w:sz w:val="20"/>
          <w:szCs w:val="20"/>
        </w:rPr>
        <w:t xml:space="preserve">its </w:t>
      </w:r>
      <w:r w:rsidR="009D6EC2" w:rsidRPr="009D6EC2">
        <w:rPr>
          <w:rFonts w:ascii="Arial" w:hAnsi="Arial" w:cs="Arial"/>
          <w:sz w:val="20"/>
          <w:szCs w:val="20"/>
        </w:rPr>
        <w:t>consumer</w:t>
      </w:r>
      <w:r w:rsidR="000514A5">
        <w:rPr>
          <w:rFonts w:ascii="Arial" w:hAnsi="Arial" w:cs="Arial"/>
          <w:sz w:val="20"/>
          <w:szCs w:val="20"/>
        </w:rPr>
        <w:t xml:space="preserve"> customers</w:t>
      </w:r>
      <w:r w:rsidR="009D6EC2" w:rsidRPr="009D6EC2">
        <w:rPr>
          <w:rFonts w:ascii="Arial" w:hAnsi="Arial" w:cs="Arial"/>
          <w:sz w:val="20"/>
          <w:szCs w:val="20"/>
        </w:rPr>
        <w:t xml:space="preserve">.  </w:t>
      </w:r>
    </w:p>
    <w:p w14:paraId="073DD93E" w14:textId="1C22DE28" w:rsidR="000514A5" w:rsidRDefault="000514A5" w:rsidP="00652CBF">
      <w:pPr>
        <w:rPr>
          <w:rFonts w:ascii="Arial" w:hAnsi="Arial" w:cs="Arial"/>
          <w:sz w:val="20"/>
          <w:szCs w:val="20"/>
        </w:rPr>
      </w:pPr>
      <w:r>
        <w:rPr>
          <w:rFonts w:ascii="Arial" w:hAnsi="Arial" w:cs="Arial"/>
          <w:sz w:val="20"/>
          <w:szCs w:val="20"/>
        </w:rPr>
        <w:t>Similarly, Bidfood has formalised its DTC business ‘Bidfood at Home’ and has plans for national roll out. Meanwhile, Brakes has launch</w:t>
      </w:r>
      <w:r w:rsidR="00A47772">
        <w:rPr>
          <w:rFonts w:ascii="Arial" w:hAnsi="Arial" w:cs="Arial"/>
          <w:sz w:val="20"/>
          <w:szCs w:val="20"/>
        </w:rPr>
        <w:t>ed</w:t>
      </w:r>
      <w:r>
        <w:rPr>
          <w:rFonts w:ascii="Arial" w:hAnsi="Arial" w:cs="Arial"/>
          <w:sz w:val="20"/>
          <w:szCs w:val="20"/>
        </w:rPr>
        <w:t xml:space="preserve"> its ‘Food Shop’ venture which has been selling direct to consumer since March 2020. </w:t>
      </w:r>
    </w:p>
    <w:p w14:paraId="65BB8AC0" w14:textId="2CEEB53E" w:rsidR="00251849" w:rsidRPr="00251849" w:rsidRDefault="0089290C" w:rsidP="00652CBF">
      <w:pPr>
        <w:rPr>
          <w:rFonts w:ascii="Arial" w:hAnsi="Arial" w:cs="Arial"/>
          <w:b/>
          <w:bCs/>
          <w:sz w:val="20"/>
          <w:szCs w:val="20"/>
        </w:rPr>
      </w:pPr>
      <w:r>
        <w:rPr>
          <w:rFonts w:ascii="Arial" w:hAnsi="Arial" w:cs="Arial"/>
          <w:b/>
          <w:bCs/>
          <w:sz w:val="20"/>
          <w:szCs w:val="20"/>
        </w:rPr>
        <w:t xml:space="preserve">3. ‘Hybrid disrupters’ gain share </w:t>
      </w:r>
    </w:p>
    <w:p w14:paraId="77D7A07C" w14:textId="5CABDF24" w:rsidR="004D4E24" w:rsidRDefault="0089290C" w:rsidP="00652CBF">
      <w:pPr>
        <w:rPr>
          <w:rFonts w:ascii="Arial" w:hAnsi="Arial" w:cs="Arial"/>
          <w:sz w:val="20"/>
          <w:szCs w:val="20"/>
        </w:rPr>
      </w:pPr>
      <w:r>
        <w:rPr>
          <w:rFonts w:ascii="Arial" w:hAnsi="Arial" w:cs="Arial"/>
          <w:sz w:val="20"/>
          <w:szCs w:val="20"/>
        </w:rPr>
        <w:t xml:space="preserve">Hybrid wholesalers – namely Co-op and Morrisons – grew share of the wholesale sector, from 6.5% in 2018 to 9.2% in 2020. These grocery multiples </w:t>
      </w:r>
      <w:r w:rsidR="000514A5">
        <w:rPr>
          <w:rFonts w:ascii="Arial" w:hAnsi="Arial" w:cs="Arial"/>
          <w:sz w:val="20"/>
          <w:szCs w:val="20"/>
        </w:rPr>
        <w:t>regard</w:t>
      </w:r>
      <w:r>
        <w:rPr>
          <w:rFonts w:ascii="Arial" w:hAnsi="Arial" w:cs="Arial"/>
          <w:sz w:val="20"/>
          <w:szCs w:val="20"/>
        </w:rPr>
        <w:t xml:space="preserve"> wholesale as a new route to market and a </w:t>
      </w:r>
      <w:r>
        <w:rPr>
          <w:rFonts w:ascii="Arial" w:hAnsi="Arial" w:cs="Arial"/>
          <w:sz w:val="20"/>
          <w:szCs w:val="20"/>
        </w:rPr>
        <w:lastRenderedPageBreak/>
        <w:t xml:space="preserve">means of tapping into the growth of the convenience channel. Asda also made roads into wholesale at the end of 2019 with the opening of its first cash and carry style warehouse in Bristol. </w:t>
      </w:r>
    </w:p>
    <w:p w14:paraId="76AD41CA" w14:textId="02CF600E" w:rsidR="00251849" w:rsidRDefault="00F75625" w:rsidP="00652CBF">
      <w:pPr>
        <w:rPr>
          <w:rFonts w:ascii="Arial" w:hAnsi="Arial" w:cs="Arial"/>
          <w:sz w:val="20"/>
          <w:szCs w:val="20"/>
        </w:rPr>
      </w:pPr>
      <w:r>
        <w:rPr>
          <w:rFonts w:ascii="Arial" w:hAnsi="Arial" w:cs="Arial"/>
          <w:sz w:val="20"/>
          <w:szCs w:val="20"/>
        </w:rPr>
        <w:t xml:space="preserve">The Co-op provides wholesale services to the fifteen independent regional co-operative societies, as well as to </w:t>
      </w:r>
      <w:proofErr w:type="spellStart"/>
      <w:r>
        <w:rPr>
          <w:rFonts w:ascii="Arial" w:hAnsi="Arial" w:cs="Arial"/>
          <w:sz w:val="20"/>
          <w:szCs w:val="20"/>
        </w:rPr>
        <w:t>Nisa</w:t>
      </w:r>
      <w:proofErr w:type="spellEnd"/>
      <w:r>
        <w:rPr>
          <w:rFonts w:ascii="Arial" w:hAnsi="Arial" w:cs="Arial"/>
          <w:sz w:val="20"/>
          <w:szCs w:val="20"/>
        </w:rPr>
        <w:t xml:space="preserve"> Retail Ltd and </w:t>
      </w:r>
      <w:proofErr w:type="spellStart"/>
      <w:r>
        <w:rPr>
          <w:rFonts w:ascii="Arial" w:hAnsi="Arial" w:cs="Arial"/>
          <w:sz w:val="20"/>
          <w:szCs w:val="20"/>
        </w:rPr>
        <w:t>Costcutter</w:t>
      </w:r>
      <w:proofErr w:type="spellEnd"/>
      <w:r>
        <w:rPr>
          <w:rFonts w:ascii="Arial" w:hAnsi="Arial" w:cs="Arial"/>
          <w:sz w:val="20"/>
          <w:szCs w:val="20"/>
        </w:rPr>
        <w:t xml:space="preserve"> Supermarkets Group – in addition to its own retail estate. Morrisons meanwhile supplies Amazon and </w:t>
      </w:r>
      <w:proofErr w:type="spellStart"/>
      <w:r>
        <w:rPr>
          <w:rFonts w:ascii="Arial" w:hAnsi="Arial" w:cs="Arial"/>
          <w:sz w:val="20"/>
          <w:szCs w:val="20"/>
        </w:rPr>
        <w:t>McColls</w:t>
      </w:r>
      <w:proofErr w:type="spellEnd"/>
      <w:r>
        <w:rPr>
          <w:rFonts w:ascii="Arial" w:hAnsi="Arial" w:cs="Arial"/>
          <w:sz w:val="20"/>
          <w:szCs w:val="20"/>
        </w:rPr>
        <w:t xml:space="preserve">. Lumina Intelligence estimates that both operators will see wholesale turnover increase by around +15% in 2020.  </w:t>
      </w:r>
      <w:bookmarkStart w:id="0" w:name="_GoBack"/>
      <w:bookmarkEnd w:id="0"/>
    </w:p>
    <w:p w14:paraId="65951315" w14:textId="31AFF6F8" w:rsidR="004D4E24" w:rsidRPr="004D4E24" w:rsidRDefault="004D4E24" w:rsidP="00652CBF">
      <w:pPr>
        <w:rPr>
          <w:rFonts w:ascii="Arial" w:hAnsi="Arial" w:cs="Arial"/>
          <w:i/>
          <w:iCs/>
          <w:sz w:val="20"/>
          <w:szCs w:val="20"/>
        </w:rPr>
      </w:pPr>
      <w:r w:rsidRPr="00363346">
        <w:rPr>
          <w:rFonts w:ascii="Arial" w:hAnsi="Arial" w:cs="Arial"/>
          <w:sz w:val="20"/>
          <w:szCs w:val="20"/>
        </w:rPr>
        <w:t xml:space="preserve">Blonnie Walsh, Head of Insight at </w:t>
      </w:r>
      <w:r>
        <w:rPr>
          <w:rFonts w:ascii="Arial" w:hAnsi="Arial" w:cs="Arial"/>
          <w:sz w:val="20"/>
          <w:szCs w:val="20"/>
        </w:rPr>
        <w:t>Lumina Intelligence</w:t>
      </w:r>
      <w:r w:rsidRPr="00363346">
        <w:rPr>
          <w:rFonts w:ascii="Arial" w:hAnsi="Arial" w:cs="Arial"/>
          <w:sz w:val="20"/>
          <w:szCs w:val="20"/>
        </w:rPr>
        <w:t xml:space="preserve"> says, </w:t>
      </w:r>
      <w:r w:rsidRPr="004D4E24">
        <w:rPr>
          <w:rFonts w:ascii="Arial" w:hAnsi="Arial" w:cs="Arial"/>
          <w:i/>
          <w:iCs/>
          <w:sz w:val="20"/>
          <w:szCs w:val="20"/>
        </w:rPr>
        <w:t>“</w:t>
      </w:r>
      <w:r w:rsidR="00F75625">
        <w:rPr>
          <w:rFonts w:ascii="Arial" w:hAnsi="Arial" w:cs="Arial"/>
          <w:i/>
          <w:iCs/>
          <w:sz w:val="20"/>
          <w:szCs w:val="20"/>
        </w:rPr>
        <w:t>In line with what we are reporting for grocery retail vs the hospitality industry, t</w:t>
      </w:r>
      <w:r w:rsidR="00652CBF" w:rsidRPr="004D4E24">
        <w:rPr>
          <w:rFonts w:ascii="Arial" w:hAnsi="Arial" w:cs="Arial"/>
          <w:i/>
          <w:iCs/>
          <w:sz w:val="20"/>
          <w:szCs w:val="20"/>
        </w:rPr>
        <w:t xml:space="preserve">he coronavirus pandemic has </w:t>
      </w:r>
      <w:r w:rsidRPr="004D4E24">
        <w:rPr>
          <w:rFonts w:ascii="Arial" w:hAnsi="Arial" w:cs="Arial"/>
          <w:i/>
          <w:iCs/>
          <w:sz w:val="20"/>
          <w:szCs w:val="20"/>
        </w:rPr>
        <w:t xml:space="preserve">resulted in the wholesale market becoming polarised. Retail wholesalers have seen unprecedented demand surges, which, as well as causing supply chain pressures, </w:t>
      </w:r>
      <w:r w:rsidR="00F75625">
        <w:rPr>
          <w:rFonts w:ascii="Arial" w:hAnsi="Arial" w:cs="Arial"/>
          <w:i/>
          <w:iCs/>
          <w:sz w:val="20"/>
          <w:szCs w:val="20"/>
        </w:rPr>
        <w:t>has</w:t>
      </w:r>
      <w:r w:rsidR="00F75625" w:rsidRPr="004D4E24">
        <w:rPr>
          <w:rFonts w:ascii="Arial" w:hAnsi="Arial" w:cs="Arial"/>
          <w:i/>
          <w:iCs/>
          <w:sz w:val="20"/>
          <w:szCs w:val="20"/>
        </w:rPr>
        <w:t xml:space="preserve"> </w:t>
      </w:r>
      <w:r w:rsidRPr="004D4E24">
        <w:rPr>
          <w:rFonts w:ascii="Arial" w:hAnsi="Arial" w:cs="Arial"/>
          <w:i/>
          <w:iCs/>
          <w:sz w:val="20"/>
          <w:szCs w:val="20"/>
        </w:rPr>
        <w:t>resulted in strong growth across the year. For hospitality, the picture is a lot bleaker, with the ever-changing restrictions imposed since the start of the pandemic having a catastrophic impact on the industry, resulting in around a third of turnover being wiped out.”</w:t>
      </w:r>
    </w:p>
    <w:p w14:paraId="6F657E07" w14:textId="59E8BA6F" w:rsidR="00652CBF" w:rsidRDefault="004D4E24" w:rsidP="00363346">
      <w:pPr>
        <w:rPr>
          <w:rFonts w:ascii="Arial" w:hAnsi="Arial" w:cs="Arial"/>
          <w:sz w:val="20"/>
          <w:szCs w:val="20"/>
        </w:rPr>
      </w:pPr>
      <w:r>
        <w:rPr>
          <w:rFonts w:ascii="Arial" w:hAnsi="Arial" w:cs="Arial"/>
          <w:sz w:val="20"/>
          <w:szCs w:val="20"/>
        </w:rPr>
        <w:t>“The wholesale industry has very much been on the front line throughout the pandemic. Retail wholesalers have worked tirelessly to keep stores stocked enabling retailers to support local communities. Foodservice wholesalers have had significant forecasting challenges, as the government impose</w:t>
      </w:r>
      <w:r w:rsidR="00F75625">
        <w:rPr>
          <w:rFonts w:ascii="Arial" w:hAnsi="Arial" w:cs="Arial"/>
          <w:sz w:val="20"/>
          <w:szCs w:val="20"/>
        </w:rPr>
        <w:t>d</w:t>
      </w:r>
      <w:r>
        <w:rPr>
          <w:rFonts w:ascii="Arial" w:hAnsi="Arial" w:cs="Arial"/>
          <w:sz w:val="20"/>
          <w:szCs w:val="20"/>
        </w:rPr>
        <w:t xml:space="preserve"> strict guidelines on hospitality businesses at short notice</w:t>
      </w:r>
      <w:r w:rsidR="00F75625">
        <w:rPr>
          <w:rFonts w:ascii="Arial" w:hAnsi="Arial" w:cs="Arial"/>
          <w:sz w:val="20"/>
          <w:szCs w:val="20"/>
        </w:rPr>
        <w:t>, but we’ve seen some innovative responses to this with the development of direct-to-consumer solutions</w:t>
      </w:r>
      <w:r>
        <w:rPr>
          <w:rFonts w:ascii="Arial" w:hAnsi="Arial" w:cs="Arial"/>
          <w:sz w:val="20"/>
          <w:szCs w:val="20"/>
        </w:rPr>
        <w:t xml:space="preserve">. </w:t>
      </w:r>
      <w:r w:rsidR="004A0333">
        <w:rPr>
          <w:rFonts w:ascii="Arial" w:hAnsi="Arial" w:cs="Arial"/>
          <w:sz w:val="20"/>
          <w:szCs w:val="20"/>
        </w:rPr>
        <w:t xml:space="preserve">As we </w:t>
      </w:r>
      <w:r w:rsidR="00F75625">
        <w:rPr>
          <w:rFonts w:ascii="Arial" w:hAnsi="Arial" w:cs="Arial"/>
          <w:sz w:val="20"/>
          <w:szCs w:val="20"/>
        </w:rPr>
        <w:t>enter</w:t>
      </w:r>
      <w:r w:rsidR="004A0333">
        <w:rPr>
          <w:rFonts w:ascii="Arial" w:hAnsi="Arial" w:cs="Arial"/>
          <w:sz w:val="20"/>
          <w:szCs w:val="20"/>
        </w:rPr>
        <w:t xml:space="preserve"> 2021, the measures the government intend to impose until a vaccine has been </w:t>
      </w:r>
      <w:r w:rsidR="00F75625">
        <w:rPr>
          <w:rFonts w:ascii="Arial" w:hAnsi="Arial" w:cs="Arial"/>
          <w:sz w:val="20"/>
          <w:szCs w:val="20"/>
        </w:rPr>
        <w:t xml:space="preserve">widely </w:t>
      </w:r>
      <w:r w:rsidR="004A0333">
        <w:rPr>
          <w:rFonts w:ascii="Arial" w:hAnsi="Arial" w:cs="Arial"/>
          <w:sz w:val="20"/>
          <w:szCs w:val="20"/>
        </w:rPr>
        <w:t xml:space="preserve">distributed remain unclear. The UK wholesale industry needs clarity to ensure </w:t>
      </w:r>
      <w:r w:rsidR="00F75625">
        <w:rPr>
          <w:rFonts w:ascii="Arial" w:hAnsi="Arial" w:cs="Arial"/>
          <w:sz w:val="20"/>
          <w:szCs w:val="20"/>
        </w:rPr>
        <w:t>it is</w:t>
      </w:r>
      <w:r w:rsidR="004A0333">
        <w:rPr>
          <w:rFonts w:ascii="Arial" w:hAnsi="Arial" w:cs="Arial"/>
          <w:sz w:val="20"/>
          <w:szCs w:val="20"/>
        </w:rPr>
        <w:t xml:space="preserve"> as prepared as </w:t>
      </w:r>
      <w:r w:rsidR="00F75625">
        <w:rPr>
          <w:rFonts w:ascii="Arial" w:hAnsi="Arial" w:cs="Arial"/>
          <w:sz w:val="20"/>
          <w:szCs w:val="20"/>
        </w:rPr>
        <w:t>it</w:t>
      </w:r>
      <w:r w:rsidR="004A0333">
        <w:rPr>
          <w:rFonts w:ascii="Arial" w:hAnsi="Arial" w:cs="Arial"/>
          <w:sz w:val="20"/>
          <w:szCs w:val="20"/>
        </w:rPr>
        <w:t xml:space="preserve"> can be to support grocery retailers and hospitality operators</w:t>
      </w:r>
      <w:r w:rsidR="00F75625">
        <w:rPr>
          <w:rFonts w:ascii="Arial" w:hAnsi="Arial" w:cs="Arial"/>
          <w:sz w:val="20"/>
          <w:szCs w:val="20"/>
        </w:rPr>
        <w:t xml:space="preserve">, rather than continuing to </w:t>
      </w:r>
      <w:r w:rsidR="004A0333">
        <w:rPr>
          <w:rFonts w:ascii="Arial" w:hAnsi="Arial" w:cs="Arial"/>
          <w:sz w:val="20"/>
          <w:szCs w:val="20"/>
        </w:rPr>
        <w:t xml:space="preserve">second guess what </w:t>
      </w:r>
      <w:r w:rsidR="00F75625">
        <w:rPr>
          <w:rFonts w:ascii="Arial" w:hAnsi="Arial" w:cs="Arial"/>
          <w:sz w:val="20"/>
          <w:szCs w:val="20"/>
        </w:rPr>
        <w:t xml:space="preserve">will </w:t>
      </w:r>
      <w:r w:rsidR="004A0333">
        <w:rPr>
          <w:rFonts w:ascii="Arial" w:hAnsi="Arial" w:cs="Arial"/>
          <w:sz w:val="20"/>
          <w:szCs w:val="20"/>
        </w:rPr>
        <w:t>happen next.”</w:t>
      </w:r>
    </w:p>
    <w:p w14:paraId="727E3E08" w14:textId="4220E3C9" w:rsidR="00363346" w:rsidRDefault="00363346" w:rsidP="00363346">
      <w:pPr>
        <w:rPr>
          <w:rFonts w:ascii="Arial" w:hAnsi="Arial" w:cs="Arial"/>
          <w:sz w:val="20"/>
          <w:szCs w:val="20"/>
        </w:rPr>
      </w:pPr>
      <w:r w:rsidRPr="00363346">
        <w:rPr>
          <w:rFonts w:ascii="Arial" w:hAnsi="Arial" w:cs="Arial"/>
          <w:sz w:val="20"/>
          <w:szCs w:val="20"/>
        </w:rPr>
        <w:t xml:space="preserve">For more information on the </w:t>
      </w:r>
      <w:r w:rsidR="00116246">
        <w:rPr>
          <w:rFonts w:ascii="Arial" w:hAnsi="Arial" w:cs="Arial"/>
          <w:sz w:val="20"/>
          <w:szCs w:val="20"/>
        </w:rPr>
        <w:t>Lumina Intelligence</w:t>
      </w:r>
      <w:r w:rsidRPr="00363346">
        <w:rPr>
          <w:rFonts w:ascii="Arial" w:hAnsi="Arial" w:cs="Arial"/>
          <w:sz w:val="20"/>
          <w:szCs w:val="20"/>
        </w:rPr>
        <w:t xml:space="preserve"> </w:t>
      </w:r>
      <w:r w:rsidR="00251849">
        <w:rPr>
          <w:rFonts w:ascii="Arial" w:hAnsi="Arial" w:cs="Arial"/>
          <w:sz w:val="20"/>
          <w:szCs w:val="20"/>
        </w:rPr>
        <w:t>UK Wholesale</w:t>
      </w:r>
      <w:r w:rsidRPr="00363346">
        <w:rPr>
          <w:rFonts w:ascii="Arial" w:hAnsi="Arial" w:cs="Arial"/>
          <w:sz w:val="20"/>
          <w:szCs w:val="20"/>
        </w:rPr>
        <w:t xml:space="preserve"> Market Report 2020, please</w:t>
      </w:r>
      <w:r w:rsidR="00A37123">
        <w:rPr>
          <w:rFonts w:ascii="Arial" w:hAnsi="Arial" w:cs="Arial"/>
          <w:sz w:val="20"/>
          <w:szCs w:val="20"/>
        </w:rPr>
        <w:t xml:space="preserve"> contact Lumina Intelligence </w:t>
      </w:r>
      <w:hyperlink r:id="rId7" w:history="1">
        <w:r w:rsidR="00A37123" w:rsidRPr="00A37123">
          <w:rPr>
            <w:rStyle w:val="Hyperlink"/>
            <w:rFonts w:ascii="Arial" w:hAnsi="Arial" w:cs="Arial"/>
            <w:sz w:val="20"/>
            <w:szCs w:val="20"/>
          </w:rPr>
          <w:t>here</w:t>
        </w:r>
      </w:hyperlink>
      <w:r w:rsidR="00A37123">
        <w:rPr>
          <w:rFonts w:ascii="Arial" w:hAnsi="Arial" w:cs="Arial"/>
          <w:sz w:val="20"/>
          <w:szCs w:val="20"/>
        </w:rPr>
        <w:t>.</w:t>
      </w:r>
    </w:p>
    <w:p w14:paraId="37CCD9B8" w14:textId="738939E0" w:rsidR="00C16ADB" w:rsidRPr="00550B08" w:rsidRDefault="00C16ADB" w:rsidP="00363346">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78943A20" w14:textId="3EB41F38" w:rsidR="00116246" w:rsidRPr="00116246" w:rsidRDefault="00116246" w:rsidP="00116246">
      <w:pPr>
        <w:rPr>
          <w:rFonts w:ascii="Arial" w:hAnsi="Arial" w:cs="Arial"/>
          <w:sz w:val="20"/>
          <w:szCs w:val="20"/>
        </w:rPr>
      </w:pPr>
      <w:bookmarkStart w:id="1" w:name="_Hlk53387395"/>
      <w:r w:rsidRPr="00116246">
        <w:rPr>
          <w:rFonts w:ascii="Arial" w:hAnsi="Arial" w:cs="Arial"/>
          <w:sz w:val="20"/>
          <w:szCs w:val="20"/>
        </w:rPr>
        <w:t xml:space="preserve">The research, from </w:t>
      </w:r>
      <w:r>
        <w:rPr>
          <w:rFonts w:ascii="Arial" w:hAnsi="Arial" w:cs="Arial"/>
          <w:sz w:val="20"/>
          <w:szCs w:val="20"/>
        </w:rPr>
        <w:t>Lumina Intelligence’s</w:t>
      </w:r>
      <w:r w:rsidRPr="00116246">
        <w:rPr>
          <w:rFonts w:ascii="Arial" w:hAnsi="Arial" w:cs="Arial"/>
          <w:sz w:val="20"/>
          <w:szCs w:val="20"/>
        </w:rPr>
        <w:t xml:space="preserve"> exclusive UK </w:t>
      </w:r>
      <w:r w:rsidR="00380B3A">
        <w:rPr>
          <w:rFonts w:ascii="Arial" w:hAnsi="Arial" w:cs="Arial"/>
          <w:sz w:val="20"/>
          <w:szCs w:val="20"/>
        </w:rPr>
        <w:t>Wholesale</w:t>
      </w:r>
      <w:r w:rsidRPr="00116246">
        <w:rPr>
          <w:rFonts w:ascii="Arial" w:hAnsi="Arial" w:cs="Arial"/>
          <w:sz w:val="20"/>
          <w:szCs w:val="20"/>
        </w:rPr>
        <w:t xml:space="preserve"> Report 2020</w:t>
      </w:r>
      <w:r w:rsidR="004C74CB">
        <w:rPr>
          <w:rFonts w:ascii="Arial" w:hAnsi="Arial" w:cs="Arial"/>
          <w:sz w:val="20"/>
          <w:szCs w:val="20"/>
        </w:rPr>
        <w:t xml:space="preserve"> Update</w:t>
      </w:r>
      <w:r w:rsidRPr="00116246">
        <w:rPr>
          <w:rFonts w:ascii="Arial" w:hAnsi="Arial" w:cs="Arial"/>
          <w:sz w:val="20"/>
          <w:szCs w:val="20"/>
        </w:rPr>
        <w:t xml:space="preserve">, was conducted using data from </w:t>
      </w:r>
      <w:r>
        <w:rPr>
          <w:rFonts w:ascii="Arial" w:hAnsi="Arial" w:cs="Arial"/>
          <w:sz w:val="20"/>
          <w:szCs w:val="20"/>
        </w:rPr>
        <w:t>Lumina Intelligence’s</w:t>
      </w:r>
      <w:r w:rsidRPr="00116246">
        <w:rPr>
          <w:rFonts w:ascii="Arial" w:hAnsi="Arial" w:cs="Arial"/>
          <w:sz w:val="20"/>
          <w:szCs w:val="20"/>
        </w:rPr>
        <w:t xml:space="preserve"> </w:t>
      </w:r>
      <w:r w:rsidR="00380B3A">
        <w:rPr>
          <w:rFonts w:ascii="Arial" w:hAnsi="Arial" w:cs="Arial"/>
          <w:sz w:val="20"/>
          <w:szCs w:val="20"/>
        </w:rPr>
        <w:t>Wholesale Online Report 2020</w:t>
      </w:r>
      <w:r w:rsidR="00950722">
        <w:rPr>
          <w:rFonts w:ascii="Arial" w:hAnsi="Arial" w:cs="Arial"/>
          <w:sz w:val="20"/>
          <w:szCs w:val="20"/>
        </w:rPr>
        <w:t xml:space="preserve">, Operator Data Index and </w:t>
      </w:r>
      <w:r w:rsidR="00380B3A">
        <w:rPr>
          <w:rFonts w:ascii="Arial" w:hAnsi="Arial" w:cs="Arial"/>
          <w:sz w:val="20"/>
          <w:szCs w:val="20"/>
        </w:rPr>
        <w:t>Top of Mind Business Leaders Survey</w:t>
      </w:r>
      <w:r w:rsidR="00950722">
        <w:rPr>
          <w:rFonts w:ascii="Arial" w:hAnsi="Arial" w:cs="Arial"/>
          <w:sz w:val="20"/>
          <w:szCs w:val="20"/>
        </w:rPr>
        <w:t>.</w:t>
      </w:r>
    </w:p>
    <w:p w14:paraId="75384859" w14:textId="4EEA5CB2" w:rsidR="00116246" w:rsidRDefault="00380B3A" w:rsidP="00116246">
      <w:pPr>
        <w:pStyle w:val="ListParagraph"/>
        <w:numPr>
          <w:ilvl w:val="0"/>
          <w:numId w:val="3"/>
        </w:numPr>
        <w:rPr>
          <w:rFonts w:ascii="Arial" w:hAnsi="Arial" w:cs="Arial"/>
          <w:sz w:val="20"/>
          <w:szCs w:val="20"/>
        </w:rPr>
      </w:pPr>
      <w:r>
        <w:rPr>
          <w:rFonts w:ascii="Arial" w:hAnsi="Arial" w:cs="Arial"/>
          <w:sz w:val="20"/>
          <w:szCs w:val="20"/>
        </w:rPr>
        <w:t xml:space="preserve">Wholesale Online Report 2020 </w:t>
      </w:r>
    </w:p>
    <w:p w14:paraId="4DD4F587" w14:textId="10E61C9D" w:rsidR="00380B3A" w:rsidRPr="00380B3A" w:rsidRDefault="00380B3A" w:rsidP="00380B3A">
      <w:pPr>
        <w:pStyle w:val="ListParagraph"/>
        <w:numPr>
          <w:ilvl w:val="1"/>
          <w:numId w:val="3"/>
        </w:numPr>
        <w:rPr>
          <w:rFonts w:ascii="Arial" w:hAnsi="Arial" w:cs="Arial"/>
          <w:sz w:val="20"/>
          <w:szCs w:val="20"/>
        </w:rPr>
      </w:pPr>
      <w:r w:rsidRPr="00380B3A">
        <w:rPr>
          <w:rFonts w:ascii="Arial" w:hAnsi="Arial" w:cs="Arial"/>
          <w:sz w:val="20"/>
          <w:szCs w:val="20"/>
        </w:rPr>
        <w:t>Web Data: streamed from multiple major GB</w:t>
      </w:r>
      <w:r>
        <w:rPr>
          <w:rFonts w:ascii="Arial" w:hAnsi="Arial" w:cs="Arial"/>
          <w:sz w:val="20"/>
          <w:szCs w:val="20"/>
        </w:rPr>
        <w:t xml:space="preserve"> </w:t>
      </w:r>
      <w:r w:rsidRPr="00380B3A">
        <w:rPr>
          <w:rFonts w:ascii="Arial" w:hAnsi="Arial" w:cs="Arial"/>
          <w:sz w:val="20"/>
          <w:szCs w:val="20"/>
        </w:rPr>
        <w:t>wholesalers and amalgamated into a representative</w:t>
      </w:r>
      <w:r>
        <w:rPr>
          <w:rFonts w:ascii="Arial" w:hAnsi="Arial" w:cs="Arial"/>
          <w:sz w:val="20"/>
          <w:szCs w:val="20"/>
        </w:rPr>
        <w:t xml:space="preserve"> </w:t>
      </w:r>
      <w:r w:rsidRPr="00380B3A">
        <w:rPr>
          <w:rFonts w:ascii="Arial" w:hAnsi="Arial" w:cs="Arial"/>
          <w:sz w:val="20"/>
          <w:szCs w:val="20"/>
        </w:rPr>
        <w:t>industry average. Average is weighted to reflect</w:t>
      </w:r>
      <w:r>
        <w:rPr>
          <w:rFonts w:ascii="Arial" w:hAnsi="Arial" w:cs="Arial"/>
          <w:sz w:val="20"/>
          <w:szCs w:val="20"/>
        </w:rPr>
        <w:t xml:space="preserve"> </w:t>
      </w:r>
      <w:r w:rsidRPr="00380B3A">
        <w:rPr>
          <w:rFonts w:ascii="Arial" w:hAnsi="Arial" w:cs="Arial"/>
          <w:sz w:val="20"/>
          <w:szCs w:val="20"/>
        </w:rPr>
        <w:t>industry split between regional wholesale and</w:t>
      </w:r>
      <w:r>
        <w:rPr>
          <w:rFonts w:ascii="Arial" w:hAnsi="Arial" w:cs="Arial"/>
          <w:sz w:val="20"/>
          <w:szCs w:val="20"/>
        </w:rPr>
        <w:t xml:space="preserve"> </w:t>
      </w:r>
      <w:r w:rsidRPr="00380B3A">
        <w:rPr>
          <w:rFonts w:ascii="Arial" w:hAnsi="Arial" w:cs="Arial"/>
          <w:sz w:val="20"/>
          <w:szCs w:val="20"/>
        </w:rPr>
        <w:t>national wholesale.</w:t>
      </w:r>
    </w:p>
    <w:p w14:paraId="0E1EFBCC" w14:textId="6D408837" w:rsidR="00380B3A" w:rsidRPr="00380B3A" w:rsidRDefault="00380B3A" w:rsidP="00380B3A">
      <w:pPr>
        <w:pStyle w:val="ListParagraph"/>
        <w:numPr>
          <w:ilvl w:val="1"/>
          <w:numId w:val="3"/>
        </w:numPr>
        <w:rPr>
          <w:rFonts w:ascii="Arial" w:hAnsi="Arial" w:cs="Arial"/>
          <w:sz w:val="20"/>
          <w:szCs w:val="20"/>
        </w:rPr>
      </w:pPr>
      <w:r w:rsidRPr="00380B3A">
        <w:rPr>
          <w:rFonts w:ascii="Arial" w:hAnsi="Arial" w:cs="Arial"/>
          <w:sz w:val="20"/>
          <w:szCs w:val="20"/>
        </w:rPr>
        <w:t>Mobile App Data: streamed from major GB</w:t>
      </w:r>
      <w:r>
        <w:rPr>
          <w:rFonts w:ascii="Arial" w:hAnsi="Arial" w:cs="Arial"/>
          <w:sz w:val="20"/>
          <w:szCs w:val="20"/>
        </w:rPr>
        <w:t xml:space="preserve"> </w:t>
      </w:r>
      <w:r w:rsidRPr="00380B3A">
        <w:rPr>
          <w:rFonts w:ascii="Arial" w:hAnsi="Arial" w:cs="Arial"/>
          <w:sz w:val="20"/>
          <w:szCs w:val="20"/>
        </w:rPr>
        <w:t>wholesalers and amalgamated into a representative</w:t>
      </w:r>
      <w:r>
        <w:rPr>
          <w:rFonts w:ascii="Arial" w:hAnsi="Arial" w:cs="Arial"/>
          <w:sz w:val="20"/>
          <w:szCs w:val="20"/>
        </w:rPr>
        <w:t xml:space="preserve"> </w:t>
      </w:r>
      <w:r w:rsidRPr="00380B3A">
        <w:rPr>
          <w:rFonts w:ascii="Arial" w:hAnsi="Arial" w:cs="Arial"/>
          <w:sz w:val="20"/>
          <w:szCs w:val="20"/>
        </w:rPr>
        <w:t>industry average. No weighting required.</w:t>
      </w:r>
    </w:p>
    <w:p w14:paraId="0FF2EA7D" w14:textId="20348777" w:rsidR="00380B3A" w:rsidRPr="00380B3A" w:rsidRDefault="00380B3A" w:rsidP="00380B3A">
      <w:pPr>
        <w:pStyle w:val="ListParagraph"/>
        <w:numPr>
          <w:ilvl w:val="1"/>
          <w:numId w:val="3"/>
        </w:numPr>
        <w:rPr>
          <w:rFonts w:ascii="Arial" w:hAnsi="Arial" w:cs="Arial"/>
          <w:sz w:val="20"/>
          <w:szCs w:val="20"/>
        </w:rPr>
      </w:pPr>
      <w:r w:rsidRPr="00380B3A">
        <w:rPr>
          <w:rFonts w:ascii="Arial" w:hAnsi="Arial" w:cs="Arial"/>
          <w:sz w:val="20"/>
          <w:szCs w:val="20"/>
        </w:rPr>
        <w:t>Retailer Research: Derived from Lumina Intelligence</w:t>
      </w:r>
      <w:r>
        <w:rPr>
          <w:rFonts w:ascii="Arial" w:hAnsi="Arial" w:cs="Arial"/>
          <w:sz w:val="20"/>
          <w:szCs w:val="20"/>
        </w:rPr>
        <w:t xml:space="preserve"> </w:t>
      </w:r>
      <w:r w:rsidRPr="00380B3A">
        <w:rPr>
          <w:rFonts w:ascii="Arial" w:hAnsi="Arial" w:cs="Arial"/>
          <w:sz w:val="20"/>
          <w:szCs w:val="20"/>
        </w:rPr>
        <w:t>Wholesale Report 2019. Collected from interviews</w:t>
      </w:r>
      <w:r>
        <w:rPr>
          <w:rFonts w:ascii="Arial" w:hAnsi="Arial" w:cs="Arial"/>
          <w:sz w:val="20"/>
          <w:szCs w:val="20"/>
        </w:rPr>
        <w:t xml:space="preserve"> </w:t>
      </w:r>
      <w:r w:rsidRPr="00380B3A">
        <w:rPr>
          <w:rFonts w:ascii="Arial" w:hAnsi="Arial" w:cs="Arial"/>
          <w:sz w:val="20"/>
          <w:szCs w:val="20"/>
        </w:rPr>
        <w:t>with retailers who use delivered via online ordering.</w:t>
      </w:r>
    </w:p>
    <w:p w14:paraId="3F1A68ED" w14:textId="7E1B56F3" w:rsidR="00550B08"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Operator Data Index - provides comprehensive data on leading UK convenience operators, including rankings, outlet numbers and estimated sales.</w:t>
      </w:r>
    </w:p>
    <w:p w14:paraId="79E3B00B" w14:textId="06B9F893" w:rsidR="00EF4954" w:rsidRPr="00380B3A" w:rsidRDefault="00380B3A" w:rsidP="00380B3A">
      <w:pPr>
        <w:pStyle w:val="ListParagraph"/>
        <w:numPr>
          <w:ilvl w:val="0"/>
          <w:numId w:val="3"/>
        </w:numPr>
        <w:rPr>
          <w:rFonts w:ascii="Arial" w:hAnsi="Arial" w:cs="Arial"/>
          <w:sz w:val="20"/>
          <w:szCs w:val="20"/>
        </w:rPr>
      </w:pPr>
      <w:r>
        <w:rPr>
          <w:rFonts w:ascii="Arial" w:hAnsi="Arial" w:cs="Arial"/>
          <w:sz w:val="20"/>
          <w:szCs w:val="20"/>
        </w:rPr>
        <w:t xml:space="preserve">Top of Mind Business Leaders Survey - </w:t>
      </w:r>
      <w:r w:rsidRPr="00380B3A">
        <w:rPr>
          <w:rFonts w:ascii="Arial" w:hAnsi="Arial" w:cs="Arial"/>
          <w:sz w:val="20"/>
          <w:szCs w:val="20"/>
        </w:rPr>
        <w:t>an online</w:t>
      </w:r>
      <w:r>
        <w:rPr>
          <w:rFonts w:ascii="Arial" w:hAnsi="Arial" w:cs="Arial"/>
          <w:sz w:val="20"/>
          <w:szCs w:val="20"/>
        </w:rPr>
        <w:t xml:space="preserve"> </w:t>
      </w:r>
      <w:r w:rsidRPr="00380B3A">
        <w:rPr>
          <w:rFonts w:ascii="Arial" w:hAnsi="Arial" w:cs="Arial"/>
          <w:sz w:val="20"/>
          <w:szCs w:val="20"/>
        </w:rPr>
        <w:t>questionnaire targeted at industry</w:t>
      </w:r>
      <w:r>
        <w:rPr>
          <w:rFonts w:ascii="Arial" w:hAnsi="Arial" w:cs="Arial"/>
          <w:sz w:val="20"/>
          <w:szCs w:val="20"/>
        </w:rPr>
        <w:t xml:space="preserve"> </w:t>
      </w:r>
      <w:r w:rsidRPr="00380B3A">
        <w:rPr>
          <w:rFonts w:ascii="Arial" w:hAnsi="Arial" w:cs="Arial"/>
          <w:sz w:val="20"/>
          <w:szCs w:val="20"/>
        </w:rPr>
        <w:t>professionals across the eating out</w:t>
      </w:r>
      <w:r>
        <w:rPr>
          <w:rFonts w:ascii="Arial" w:hAnsi="Arial" w:cs="Arial"/>
          <w:sz w:val="20"/>
          <w:szCs w:val="20"/>
        </w:rPr>
        <w:t xml:space="preserve"> </w:t>
      </w:r>
      <w:r w:rsidRPr="00380B3A">
        <w:rPr>
          <w:rFonts w:ascii="Arial" w:hAnsi="Arial" w:cs="Arial"/>
          <w:sz w:val="20"/>
          <w:szCs w:val="20"/>
        </w:rPr>
        <w:t>and grocery retail markets, focused on</w:t>
      </w:r>
      <w:r>
        <w:rPr>
          <w:rFonts w:ascii="Arial" w:hAnsi="Arial" w:cs="Arial"/>
          <w:sz w:val="20"/>
          <w:szCs w:val="20"/>
        </w:rPr>
        <w:t xml:space="preserve"> </w:t>
      </w:r>
      <w:r w:rsidRPr="00380B3A">
        <w:rPr>
          <w:rFonts w:ascii="Arial" w:hAnsi="Arial" w:cs="Arial"/>
          <w:sz w:val="20"/>
          <w:szCs w:val="20"/>
        </w:rPr>
        <w:t>understanding the current trading</w:t>
      </w:r>
      <w:r>
        <w:rPr>
          <w:rFonts w:ascii="Arial" w:hAnsi="Arial" w:cs="Arial"/>
          <w:sz w:val="20"/>
          <w:szCs w:val="20"/>
        </w:rPr>
        <w:t xml:space="preserve"> </w:t>
      </w:r>
      <w:r w:rsidRPr="00380B3A">
        <w:rPr>
          <w:rFonts w:ascii="Arial" w:hAnsi="Arial" w:cs="Arial"/>
          <w:sz w:val="20"/>
          <w:szCs w:val="20"/>
        </w:rPr>
        <w:t>environment, challenges and growth</w:t>
      </w:r>
      <w:r>
        <w:rPr>
          <w:rFonts w:ascii="Arial" w:hAnsi="Arial" w:cs="Arial"/>
          <w:sz w:val="20"/>
          <w:szCs w:val="20"/>
        </w:rPr>
        <w:t xml:space="preserve"> </w:t>
      </w:r>
      <w:r w:rsidRPr="00380B3A">
        <w:rPr>
          <w:rFonts w:ascii="Arial" w:hAnsi="Arial" w:cs="Arial"/>
          <w:sz w:val="20"/>
          <w:szCs w:val="20"/>
        </w:rPr>
        <w:t>opportunities</w:t>
      </w:r>
      <w:r>
        <w:rPr>
          <w:rFonts w:ascii="Arial" w:hAnsi="Arial" w:cs="Arial"/>
          <w:sz w:val="20"/>
          <w:szCs w:val="20"/>
        </w:rPr>
        <w:t xml:space="preserve">. </w:t>
      </w:r>
      <w:r w:rsidRPr="00380B3A">
        <w:rPr>
          <w:rFonts w:ascii="Arial" w:hAnsi="Arial" w:cs="Arial"/>
          <w:sz w:val="20"/>
          <w:szCs w:val="20"/>
        </w:rPr>
        <w:t>Responses from 100 leaders working</w:t>
      </w:r>
      <w:r>
        <w:rPr>
          <w:rFonts w:ascii="Arial" w:hAnsi="Arial" w:cs="Arial"/>
          <w:sz w:val="20"/>
          <w:szCs w:val="20"/>
        </w:rPr>
        <w:t xml:space="preserve"> </w:t>
      </w:r>
      <w:r w:rsidRPr="00380B3A">
        <w:rPr>
          <w:rFonts w:ascii="Arial" w:hAnsi="Arial" w:cs="Arial"/>
          <w:sz w:val="20"/>
          <w:szCs w:val="20"/>
        </w:rPr>
        <w:t>in senior management positions</w:t>
      </w:r>
      <w:r>
        <w:rPr>
          <w:rFonts w:ascii="Arial" w:hAnsi="Arial" w:cs="Arial"/>
          <w:sz w:val="20"/>
          <w:szCs w:val="20"/>
        </w:rPr>
        <w:t xml:space="preserve"> in </w:t>
      </w:r>
      <w:r w:rsidRPr="00380B3A">
        <w:rPr>
          <w:rFonts w:ascii="Arial" w:hAnsi="Arial" w:cs="Arial"/>
          <w:sz w:val="20"/>
          <w:szCs w:val="20"/>
        </w:rPr>
        <w:t>October 2020</w:t>
      </w:r>
      <w:r>
        <w:rPr>
          <w:rFonts w:ascii="Arial" w:hAnsi="Arial" w:cs="Arial"/>
          <w:sz w:val="20"/>
          <w:szCs w:val="20"/>
        </w:rPr>
        <w:t>.</w:t>
      </w:r>
    </w:p>
    <w:bookmarkEnd w:id="1"/>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B6CAC"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10CBA"/>
    <w:multiLevelType w:val="hybridMultilevel"/>
    <w:tmpl w:val="CC243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14A5"/>
    <w:rsid w:val="00072404"/>
    <w:rsid w:val="000B51D9"/>
    <w:rsid w:val="000F58BE"/>
    <w:rsid w:val="00113451"/>
    <w:rsid w:val="00116246"/>
    <w:rsid w:val="001249C3"/>
    <w:rsid w:val="0020089E"/>
    <w:rsid w:val="00251849"/>
    <w:rsid w:val="002536AD"/>
    <w:rsid w:val="00286486"/>
    <w:rsid w:val="00363346"/>
    <w:rsid w:val="00380B3A"/>
    <w:rsid w:val="00387FEA"/>
    <w:rsid w:val="003C00B2"/>
    <w:rsid w:val="003C4BB2"/>
    <w:rsid w:val="00417764"/>
    <w:rsid w:val="004A0333"/>
    <w:rsid w:val="004C74CB"/>
    <w:rsid w:val="004D4E24"/>
    <w:rsid w:val="00504FB6"/>
    <w:rsid w:val="00550B08"/>
    <w:rsid w:val="00553497"/>
    <w:rsid w:val="00566CAE"/>
    <w:rsid w:val="00570D24"/>
    <w:rsid w:val="00623800"/>
    <w:rsid w:val="00642570"/>
    <w:rsid w:val="0064772D"/>
    <w:rsid w:val="00652CBF"/>
    <w:rsid w:val="006B4AD0"/>
    <w:rsid w:val="006E79FF"/>
    <w:rsid w:val="00704EA4"/>
    <w:rsid w:val="007221DF"/>
    <w:rsid w:val="007229E3"/>
    <w:rsid w:val="00755025"/>
    <w:rsid w:val="00765FA2"/>
    <w:rsid w:val="008276B8"/>
    <w:rsid w:val="00846DDB"/>
    <w:rsid w:val="0089290C"/>
    <w:rsid w:val="008B5C07"/>
    <w:rsid w:val="008C7EF5"/>
    <w:rsid w:val="008D4655"/>
    <w:rsid w:val="00900205"/>
    <w:rsid w:val="00950722"/>
    <w:rsid w:val="009C613A"/>
    <w:rsid w:val="009D6EC2"/>
    <w:rsid w:val="00A37123"/>
    <w:rsid w:val="00A47772"/>
    <w:rsid w:val="00A549FE"/>
    <w:rsid w:val="00B46E6F"/>
    <w:rsid w:val="00BB4747"/>
    <w:rsid w:val="00C16ADB"/>
    <w:rsid w:val="00C46836"/>
    <w:rsid w:val="00C545F0"/>
    <w:rsid w:val="00C74CCB"/>
    <w:rsid w:val="00CA75E3"/>
    <w:rsid w:val="00CE6B8A"/>
    <w:rsid w:val="00D25202"/>
    <w:rsid w:val="00D308D1"/>
    <w:rsid w:val="00D55F6C"/>
    <w:rsid w:val="00E07393"/>
    <w:rsid w:val="00E56A95"/>
    <w:rsid w:val="00E63247"/>
    <w:rsid w:val="00EC72E3"/>
    <w:rsid w:val="00ED3ABD"/>
    <w:rsid w:val="00EF4954"/>
    <w:rsid w:val="00F7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FollowedHyperlink">
    <w:name w:val="FollowedHyperlink"/>
    <w:basedOn w:val="DefaultParagraphFont"/>
    <w:uiPriority w:val="99"/>
    <w:semiHidden/>
    <w:unhideWhenUsed/>
    <w:rsid w:val="00E63247"/>
    <w:rPr>
      <w:color w:val="954F72" w:themeColor="followedHyperlink"/>
      <w:u w:val="single"/>
    </w:rPr>
  </w:style>
  <w:style w:type="character" w:styleId="CommentReference">
    <w:name w:val="annotation reference"/>
    <w:basedOn w:val="DefaultParagraphFont"/>
    <w:uiPriority w:val="99"/>
    <w:semiHidden/>
    <w:unhideWhenUsed/>
    <w:rsid w:val="008B5C07"/>
    <w:rPr>
      <w:sz w:val="16"/>
      <w:szCs w:val="16"/>
    </w:rPr>
  </w:style>
  <w:style w:type="paragraph" w:styleId="CommentText">
    <w:name w:val="annotation text"/>
    <w:basedOn w:val="Normal"/>
    <w:link w:val="CommentTextChar"/>
    <w:uiPriority w:val="99"/>
    <w:semiHidden/>
    <w:unhideWhenUsed/>
    <w:rsid w:val="008B5C07"/>
    <w:pPr>
      <w:spacing w:line="240" w:lineRule="auto"/>
    </w:pPr>
    <w:rPr>
      <w:sz w:val="20"/>
      <w:szCs w:val="20"/>
    </w:rPr>
  </w:style>
  <w:style w:type="character" w:customStyle="1" w:styleId="CommentTextChar">
    <w:name w:val="Comment Text Char"/>
    <w:basedOn w:val="DefaultParagraphFont"/>
    <w:link w:val="CommentText"/>
    <w:uiPriority w:val="99"/>
    <w:semiHidden/>
    <w:rsid w:val="008B5C07"/>
    <w:rPr>
      <w:sz w:val="20"/>
      <w:szCs w:val="20"/>
    </w:rPr>
  </w:style>
  <w:style w:type="paragraph" w:styleId="CommentSubject">
    <w:name w:val="annotation subject"/>
    <w:basedOn w:val="CommentText"/>
    <w:next w:val="CommentText"/>
    <w:link w:val="CommentSubjectChar"/>
    <w:uiPriority w:val="99"/>
    <w:semiHidden/>
    <w:unhideWhenUsed/>
    <w:rsid w:val="008B5C07"/>
    <w:rPr>
      <w:b/>
      <w:bCs/>
    </w:rPr>
  </w:style>
  <w:style w:type="character" w:customStyle="1" w:styleId="CommentSubjectChar">
    <w:name w:val="Comment Subject Char"/>
    <w:basedOn w:val="CommentTextChar"/>
    <w:link w:val="CommentSubject"/>
    <w:uiPriority w:val="99"/>
    <w:semiHidden/>
    <w:rsid w:val="008B5C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2020-12-08T14:45:00Z</dcterms:created>
  <dcterms:modified xsi:type="dcterms:W3CDTF">2020-12-08T14:45:00Z</dcterms:modified>
</cp:coreProperties>
</file>