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530D77"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587B9437" w:rsidR="00ED3ABD" w:rsidRPr="00550B08" w:rsidRDefault="008844D2"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02</w:t>
      </w:r>
      <w:r w:rsidR="007229E3">
        <w:rPr>
          <w:rStyle w:val="Hyperlink"/>
          <w:rFonts w:ascii="Arial" w:hAnsi="Arial" w:cs="Arial"/>
          <w:b/>
          <w:bCs/>
          <w:color w:val="505050"/>
          <w:sz w:val="18"/>
          <w:szCs w:val="18"/>
          <w:u w:val="none"/>
        </w:rPr>
        <w:t xml:space="preserve"> </w:t>
      </w:r>
      <w:r w:rsidR="002C2D16">
        <w:rPr>
          <w:rStyle w:val="Hyperlink"/>
          <w:rFonts w:ascii="Arial" w:hAnsi="Arial" w:cs="Arial"/>
          <w:b/>
          <w:bCs/>
          <w:color w:val="505050"/>
          <w:sz w:val="18"/>
          <w:szCs w:val="18"/>
          <w:u w:val="none"/>
        </w:rPr>
        <w:t>March</w:t>
      </w:r>
      <w:r w:rsidR="003C4BB2" w:rsidRPr="00550B08">
        <w:rPr>
          <w:rStyle w:val="Hyperlink"/>
          <w:rFonts w:ascii="Arial" w:hAnsi="Arial" w:cs="Arial"/>
          <w:b/>
          <w:bCs/>
          <w:color w:val="505050"/>
          <w:sz w:val="18"/>
          <w:szCs w:val="18"/>
          <w:u w:val="none"/>
        </w:rPr>
        <w:t xml:space="preserve"> 202</w:t>
      </w:r>
      <w:r>
        <w:rPr>
          <w:rStyle w:val="Hyperlink"/>
          <w:rFonts w:ascii="Arial" w:hAnsi="Arial" w:cs="Arial"/>
          <w:b/>
          <w:bCs/>
          <w:color w:val="505050"/>
          <w:sz w:val="18"/>
          <w:szCs w:val="18"/>
          <w:u w:val="none"/>
        </w:rPr>
        <w:t>1</w:t>
      </w:r>
    </w:p>
    <w:p w14:paraId="6CD880DD" w14:textId="77777777" w:rsidR="007221DF" w:rsidRDefault="007221DF" w:rsidP="00CE6B8A">
      <w:pPr>
        <w:jc w:val="center"/>
        <w:rPr>
          <w:b/>
          <w:bCs/>
          <w:sz w:val="32"/>
          <w:szCs w:val="32"/>
        </w:rPr>
      </w:pPr>
    </w:p>
    <w:p w14:paraId="2DECAAF7" w14:textId="6A490041" w:rsidR="00566CAE" w:rsidRDefault="00E54AF0" w:rsidP="008844D2">
      <w:pPr>
        <w:jc w:val="center"/>
        <w:rPr>
          <w:rFonts w:ascii="Arial" w:hAnsi="Arial" w:cs="Arial"/>
          <w:b/>
          <w:bCs/>
          <w:sz w:val="32"/>
          <w:szCs w:val="32"/>
        </w:rPr>
      </w:pPr>
      <w:r>
        <w:rPr>
          <w:rFonts w:ascii="Arial" w:hAnsi="Arial" w:cs="Arial"/>
          <w:b/>
          <w:bCs/>
          <w:sz w:val="32"/>
          <w:szCs w:val="32"/>
        </w:rPr>
        <w:t>Wagamama and Nando’s to lead to outlet expansion amongst branded restaurants in 2021</w:t>
      </w:r>
    </w:p>
    <w:p w14:paraId="61751DE2" w14:textId="77777777" w:rsidR="00987209" w:rsidRPr="00550B08" w:rsidRDefault="00987209" w:rsidP="00C545F0">
      <w:pPr>
        <w:jc w:val="center"/>
        <w:rPr>
          <w:rFonts w:ascii="Arial" w:hAnsi="Arial" w:cs="Arial"/>
        </w:rPr>
      </w:pPr>
    </w:p>
    <w:p w14:paraId="26921D5B" w14:textId="32C30E40" w:rsidR="00E54AF0" w:rsidRDefault="005524A4" w:rsidP="007446FD">
      <w:pPr>
        <w:rPr>
          <w:rFonts w:ascii="Arial" w:hAnsi="Arial" w:cs="Arial"/>
          <w:sz w:val="20"/>
          <w:szCs w:val="20"/>
        </w:rPr>
      </w:pPr>
      <w:r>
        <w:rPr>
          <w:rFonts w:ascii="Arial" w:hAnsi="Arial" w:cs="Arial"/>
          <w:sz w:val="20"/>
          <w:szCs w:val="20"/>
        </w:rPr>
        <w:t xml:space="preserve">New research using </w:t>
      </w:r>
      <w:r w:rsidR="003B0DC6">
        <w:rPr>
          <w:rFonts w:ascii="Arial" w:hAnsi="Arial" w:cs="Arial"/>
          <w:sz w:val="20"/>
          <w:szCs w:val="20"/>
        </w:rPr>
        <w:t>Lumina Intelligence’s Operator Data Index</w:t>
      </w:r>
      <w:r>
        <w:rPr>
          <w:rFonts w:ascii="Arial" w:hAnsi="Arial" w:cs="Arial"/>
          <w:sz w:val="20"/>
          <w:szCs w:val="20"/>
        </w:rPr>
        <w:t xml:space="preserve"> indicates </w:t>
      </w:r>
      <w:r w:rsidR="003C7911">
        <w:rPr>
          <w:rFonts w:ascii="Arial" w:hAnsi="Arial" w:cs="Arial"/>
          <w:sz w:val="20"/>
          <w:szCs w:val="20"/>
        </w:rPr>
        <w:t xml:space="preserve">that the branded </w:t>
      </w:r>
      <w:r w:rsidR="00E54AF0">
        <w:rPr>
          <w:rFonts w:ascii="Arial" w:hAnsi="Arial" w:cs="Arial"/>
          <w:sz w:val="20"/>
          <w:szCs w:val="20"/>
        </w:rPr>
        <w:t>restaurant segment of the UK eating out market is set to experience outlet decline of -0.5% in 2021, following a catastrophic 2020, which saw outlet numbers decline by -17.1%.</w:t>
      </w:r>
    </w:p>
    <w:p w14:paraId="042CA3C9" w14:textId="13EE6C03" w:rsidR="001547A5" w:rsidRDefault="00E54AF0" w:rsidP="00E54AF0">
      <w:pPr>
        <w:rPr>
          <w:rFonts w:ascii="Arial" w:hAnsi="Arial" w:cs="Arial"/>
          <w:sz w:val="20"/>
          <w:szCs w:val="20"/>
        </w:rPr>
      </w:pPr>
      <w:r w:rsidRPr="00E54AF0">
        <w:rPr>
          <w:rFonts w:ascii="Arial" w:hAnsi="Arial" w:cs="Arial"/>
          <w:sz w:val="20"/>
          <w:szCs w:val="20"/>
        </w:rPr>
        <w:t xml:space="preserve">The top 10 </w:t>
      </w:r>
      <w:r>
        <w:rPr>
          <w:rFonts w:ascii="Arial" w:hAnsi="Arial" w:cs="Arial"/>
          <w:sz w:val="20"/>
          <w:szCs w:val="20"/>
        </w:rPr>
        <w:t xml:space="preserve">branded restaurants in the UK </w:t>
      </w:r>
      <w:r w:rsidRPr="00E54AF0">
        <w:rPr>
          <w:rFonts w:ascii="Arial" w:hAnsi="Arial" w:cs="Arial"/>
          <w:sz w:val="20"/>
          <w:szCs w:val="20"/>
        </w:rPr>
        <w:t>saw outlet</w:t>
      </w:r>
      <w:r w:rsidR="00530D77">
        <w:rPr>
          <w:rFonts w:ascii="Arial" w:hAnsi="Arial" w:cs="Arial"/>
          <w:sz w:val="20"/>
          <w:szCs w:val="20"/>
        </w:rPr>
        <w:t>s</w:t>
      </w:r>
      <w:r w:rsidRPr="00E54AF0">
        <w:rPr>
          <w:rFonts w:ascii="Arial" w:hAnsi="Arial" w:cs="Arial"/>
          <w:sz w:val="20"/>
          <w:szCs w:val="20"/>
        </w:rPr>
        <w:t xml:space="preserve"> decline </w:t>
      </w:r>
      <w:r>
        <w:rPr>
          <w:rFonts w:ascii="Arial" w:hAnsi="Arial" w:cs="Arial"/>
          <w:sz w:val="20"/>
          <w:szCs w:val="20"/>
        </w:rPr>
        <w:t xml:space="preserve">at </w:t>
      </w:r>
      <w:r w:rsidR="001547A5">
        <w:rPr>
          <w:rFonts w:ascii="Arial" w:hAnsi="Arial" w:cs="Arial"/>
          <w:sz w:val="20"/>
          <w:szCs w:val="20"/>
        </w:rPr>
        <w:t>the</w:t>
      </w:r>
      <w:r>
        <w:rPr>
          <w:rFonts w:ascii="Arial" w:hAnsi="Arial" w:cs="Arial"/>
          <w:sz w:val="20"/>
          <w:szCs w:val="20"/>
        </w:rPr>
        <w:t xml:space="preserve"> slower </w:t>
      </w:r>
      <w:r w:rsidR="001547A5">
        <w:rPr>
          <w:rFonts w:ascii="Arial" w:hAnsi="Arial" w:cs="Arial"/>
          <w:sz w:val="20"/>
          <w:szCs w:val="20"/>
        </w:rPr>
        <w:t>pace versus the total branded restaurant segment</w:t>
      </w:r>
      <w:r w:rsidR="00530D77">
        <w:rPr>
          <w:rFonts w:ascii="Arial" w:hAnsi="Arial" w:cs="Arial"/>
          <w:sz w:val="20"/>
          <w:szCs w:val="20"/>
        </w:rPr>
        <w:t>, at -</w:t>
      </w:r>
      <w:r w:rsidRPr="00E54AF0">
        <w:rPr>
          <w:rFonts w:ascii="Arial" w:hAnsi="Arial" w:cs="Arial"/>
          <w:sz w:val="20"/>
          <w:szCs w:val="20"/>
        </w:rPr>
        <w:t>12.9% in 2020.</w:t>
      </w:r>
      <w:r w:rsidR="001547A5">
        <w:rPr>
          <w:rFonts w:ascii="Arial" w:hAnsi="Arial" w:cs="Arial"/>
          <w:sz w:val="20"/>
          <w:szCs w:val="20"/>
        </w:rPr>
        <w:t xml:space="preserve"> This equates to </w:t>
      </w:r>
      <w:r w:rsidRPr="00E54AF0">
        <w:rPr>
          <w:rFonts w:ascii="Arial" w:hAnsi="Arial" w:cs="Arial"/>
          <w:sz w:val="20"/>
          <w:szCs w:val="20"/>
        </w:rPr>
        <w:t>a net loss of 280 sites in 2020</w:t>
      </w:r>
      <w:r w:rsidR="001547A5">
        <w:rPr>
          <w:rFonts w:ascii="Arial" w:hAnsi="Arial" w:cs="Arial"/>
          <w:sz w:val="20"/>
          <w:szCs w:val="20"/>
        </w:rPr>
        <w:t xml:space="preserve">. </w:t>
      </w:r>
    </w:p>
    <w:p w14:paraId="40A91C1A" w14:textId="77777777" w:rsidR="00530D77" w:rsidRDefault="001547A5" w:rsidP="00E11A80">
      <w:pPr>
        <w:rPr>
          <w:rFonts w:ascii="Arial" w:hAnsi="Arial" w:cs="Arial"/>
          <w:sz w:val="20"/>
          <w:szCs w:val="20"/>
        </w:rPr>
      </w:pPr>
      <w:r>
        <w:rPr>
          <w:rFonts w:ascii="Arial" w:hAnsi="Arial" w:cs="Arial"/>
          <w:sz w:val="20"/>
          <w:szCs w:val="20"/>
        </w:rPr>
        <w:t xml:space="preserve">In contrast, the top 10 branded restaurants are expected to see outlet decline outpace the overall segment in 2021. </w:t>
      </w:r>
      <w:r w:rsidR="00530D77" w:rsidRPr="00530D77">
        <w:rPr>
          <w:rFonts w:ascii="Arial" w:hAnsi="Arial" w:cs="Arial"/>
          <w:sz w:val="20"/>
          <w:szCs w:val="20"/>
        </w:rPr>
        <w:t>The top 10 are forecast to decline by -2.2% in 2021 compared to the total segments forecasted -0.5% decline.</w:t>
      </w:r>
    </w:p>
    <w:p w14:paraId="2A641C3E" w14:textId="6F1F7F82" w:rsidR="00E54AF0" w:rsidRDefault="00E11A80" w:rsidP="00E11A80">
      <w:pPr>
        <w:rPr>
          <w:rFonts w:ascii="Arial" w:hAnsi="Arial" w:cs="Arial"/>
          <w:sz w:val="20"/>
          <w:szCs w:val="20"/>
        </w:rPr>
      </w:pPr>
      <w:r w:rsidRPr="00E11A80">
        <w:rPr>
          <w:rFonts w:ascii="Arial" w:hAnsi="Arial" w:cs="Arial"/>
          <w:sz w:val="20"/>
          <w:szCs w:val="20"/>
        </w:rPr>
        <w:t>Expected to grow by +7 and +5 sites</w:t>
      </w:r>
      <w:r>
        <w:rPr>
          <w:rFonts w:ascii="Arial" w:hAnsi="Arial" w:cs="Arial"/>
          <w:sz w:val="20"/>
          <w:szCs w:val="20"/>
        </w:rPr>
        <w:t xml:space="preserve"> </w:t>
      </w:r>
      <w:r w:rsidRPr="00E11A80">
        <w:rPr>
          <w:rFonts w:ascii="Arial" w:hAnsi="Arial" w:cs="Arial"/>
          <w:sz w:val="20"/>
          <w:szCs w:val="20"/>
        </w:rPr>
        <w:t>in 2021 respectively, Wagamama</w:t>
      </w:r>
      <w:r>
        <w:rPr>
          <w:rFonts w:ascii="Arial" w:hAnsi="Arial" w:cs="Arial"/>
          <w:sz w:val="20"/>
          <w:szCs w:val="20"/>
        </w:rPr>
        <w:t xml:space="preserve"> </w:t>
      </w:r>
      <w:r w:rsidRPr="00E11A80">
        <w:rPr>
          <w:rFonts w:ascii="Arial" w:hAnsi="Arial" w:cs="Arial"/>
          <w:sz w:val="20"/>
          <w:szCs w:val="20"/>
        </w:rPr>
        <w:t>and Nando’s are continuing to add to</w:t>
      </w:r>
      <w:r>
        <w:rPr>
          <w:rFonts w:ascii="Arial" w:hAnsi="Arial" w:cs="Arial"/>
          <w:sz w:val="20"/>
          <w:szCs w:val="20"/>
        </w:rPr>
        <w:t xml:space="preserve"> </w:t>
      </w:r>
      <w:r w:rsidRPr="00E11A80">
        <w:rPr>
          <w:rFonts w:ascii="Arial" w:hAnsi="Arial" w:cs="Arial"/>
          <w:sz w:val="20"/>
          <w:szCs w:val="20"/>
        </w:rPr>
        <w:t>estates with propositions that meet</w:t>
      </w:r>
      <w:r>
        <w:rPr>
          <w:rFonts w:ascii="Arial" w:hAnsi="Arial" w:cs="Arial"/>
          <w:sz w:val="20"/>
          <w:szCs w:val="20"/>
        </w:rPr>
        <w:t xml:space="preserve"> </w:t>
      </w:r>
      <w:r w:rsidRPr="00E11A80">
        <w:rPr>
          <w:rFonts w:ascii="Arial" w:hAnsi="Arial" w:cs="Arial"/>
          <w:sz w:val="20"/>
          <w:szCs w:val="20"/>
        </w:rPr>
        <w:t>consumer needs well.</w:t>
      </w:r>
      <w:r>
        <w:rPr>
          <w:rFonts w:ascii="Arial" w:hAnsi="Arial" w:cs="Arial"/>
          <w:sz w:val="20"/>
          <w:szCs w:val="20"/>
        </w:rPr>
        <w:t xml:space="preserve"> Furthermore, </w:t>
      </w:r>
      <w:r w:rsidR="00530D77">
        <w:rPr>
          <w:rFonts w:ascii="Arial" w:hAnsi="Arial" w:cs="Arial"/>
          <w:sz w:val="20"/>
          <w:szCs w:val="20"/>
        </w:rPr>
        <w:t>a</w:t>
      </w:r>
      <w:r w:rsidRPr="00E11A80">
        <w:rPr>
          <w:rFonts w:ascii="Arial" w:hAnsi="Arial" w:cs="Arial"/>
          <w:sz w:val="20"/>
          <w:szCs w:val="20"/>
        </w:rPr>
        <w:t xml:space="preserve"> high volume of empty properties </w:t>
      </w:r>
      <w:proofErr w:type="gramStart"/>
      <w:r w:rsidRPr="00E11A80">
        <w:rPr>
          <w:rFonts w:ascii="Arial" w:hAnsi="Arial" w:cs="Arial"/>
          <w:sz w:val="20"/>
          <w:szCs w:val="20"/>
        </w:rPr>
        <w:t>as</w:t>
      </w:r>
      <w:r>
        <w:rPr>
          <w:rFonts w:ascii="Arial" w:hAnsi="Arial" w:cs="Arial"/>
          <w:sz w:val="20"/>
          <w:szCs w:val="20"/>
        </w:rPr>
        <w:t xml:space="preserve"> </w:t>
      </w:r>
      <w:r w:rsidRPr="00E11A80">
        <w:rPr>
          <w:rFonts w:ascii="Arial" w:hAnsi="Arial" w:cs="Arial"/>
          <w:sz w:val="20"/>
          <w:szCs w:val="20"/>
        </w:rPr>
        <w:t>a result of</w:t>
      </w:r>
      <w:proofErr w:type="gramEnd"/>
      <w:r w:rsidRPr="00E11A80">
        <w:rPr>
          <w:rFonts w:ascii="Arial" w:hAnsi="Arial" w:cs="Arial"/>
          <w:sz w:val="20"/>
          <w:szCs w:val="20"/>
        </w:rPr>
        <w:t xml:space="preserve"> the 2020 losses is set to</w:t>
      </w:r>
      <w:r>
        <w:rPr>
          <w:rFonts w:ascii="Arial" w:hAnsi="Arial" w:cs="Arial"/>
          <w:sz w:val="20"/>
          <w:szCs w:val="20"/>
        </w:rPr>
        <w:t xml:space="preserve"> </w:t>
      </w:r>
      <w:r w:rsidRPr="00E11A80">
        <w:rPr>
          <w:rFonts w:ascii="Arial" w:hAnsi="Arial" w:cs="Arial"/>
          <w:sz w:val="20"/>
          <w:szCs w:val="20"/>
        </w:rPr>
        <w:t>provide opportunities for stronger</w:t>
      </w:r>
      <w:r>
        <w:rPr>
          <w:rFonts w:ascii="Arial" w:hAnsi="Arial" w:cs="Arial"/>
          <w:sz w:val="20"/>
          <w:szCs w:val="20"/>
        </w:rPr>
        <w:t xml:space="preserve"> </w:t>
      </w:r>
      <w:r w:rsidRPr="00E11A80">
        <w:rPr>
          <w:rFonts w:ascii="Arial" w:hAnsi="Arial" w:cs="Arial"/>
          <w:sz w:val="20"/>
          <w:szCs w:val="20"/>
        </w:rPr>
        <w:t>operators to take on attractive sites</w:t>
      </w:r>
      <w:r>
        <w:rPr>
          <w:rFonts w:ascii="Arial" w:hAnsi="Arial" w:cs="Arial"/>
          <w:sz w:val="20"/>
          <w:szCs w:val="20"/>
        </w:rPr>
        <w:t xml:space="preserve"> </w:t>
      </w:r>
      <w:r w:rsidRPr="00E11A80">
        <w:rPr>
          <w:rFonts w:ascii="Arial" w:hAnsi="Arial" w:cs="Arial"/>
          <w:sz w:val="20"/>
          <w:szCs w:val="20"/>
        </w:rPr>
        <w:t>for more affordable prices.</w:t>
      </w:r>
    </w:p>
    <w:p w14:paraId="2336CC85" w14:textId="3163D3D0" w:rsidR="00E11A80" w:rsidRDefault="00E11A80" w:rsidP="00E11A80">
      <w:pPr>
        <w:rPr>
          <w:rFonts w:ascii="Arial" w:hAnsi="Arial" w:cs="Arial"/>
          <w:sz w:val="20"/>
          <w:szCs w:val="20"/>
        </w:rPr>
      </w:pPr>
      <w:r>
        <w:rPr>
          <w:rFonts w:ascii="Arial" w:hAnsi="Arial" w:cs="Arial"/>
          <w:sz w:val="20"/>
          <w:szCs w:val="20"/>
        </w:rPr>
        <w:t xml:space="preserve">At the other end of the scale, Pizza Hut Restaurants and Prezzo are set to see outlet decline accelerate in 2021. </w:t>
      </w:r>
      <w:r w:rsidRPr="00E11A80">
        <w:rPr>
          <w:rFonts w:ascii="Arial" w:hAnsi="Arial" w:cs="Arial"/>
          <w:sz w:val="20"/>
          <w:szCs w:val="20"/>
        </w:rPr>
        <w:t>Pizza Hut Restaurants is set to exit 29 sites in 2021 with its CVA being approved in late 2020. The brand is rationalising</w:t>
      </w:r>
      <w:r>
        <w:rPr>
          <w:rFonts w:ascii="Arial" w:hAnsi="Arial" w:cs="Arial"/>
          <w:sz w:val="20"/>
          <w:szCs w:val="20"/>
        </w:rPr>
        <w:t xml:space="preserve"> </w:t>
      </w:r>
      <w:r w:rsidRPr="00E11A80">
        <w:rPr>
          <w:rFonts w:ascii="Arial" w:hAnsi="Arial" w:cs="Arial"/>
          <w:sz w:val="20"/>
          <w:szCs w:val="20"/>
        </w:rPr>
        <w:t xml:space="preserve">its estate to safeguard </w:t>
      </w:r>
      <w:proofErr w:type="gramStart"/>
      <w:r w:rsidRPr="00E11A80">
        <w:rPr>
          <w:rFonts w:ascii="Arial" w:hAnsi="Arial" w:cs="Arial"/>
          <w:sz w:val="20"/>
          <w:szCs w:val="20"/>
        </w:rPr>
        <w:t>the majority of</w:t>
      </w:r>
      <w:proofErr w:type="gramEnd"/>
      <w:r w:rsidRPr="00E11A80">
        <w:rPr>
          <w:rFonts w:ascii="Arial" w:hAnsi="Arial" w:cs="Arial"/>
          <w:sz w:val="20"/>
          <w:szCs w:val="20"/>
        </w:rPr>
        <w:t xml:space="preserve"> sites as it looks to move further into delivery.</w:t>
      </w:r>
      <w:r>
        <w:rPr>
          <w:rFonts w:ascii="Arial" w:hAnsi="Arial" w:cs="Arial"/>
          <w:sz w:val="20"/>
          <w:szCs w:val="20"/>
        </w:rPr>
        <w:t xml:space="preserve"> </w:t>
      </w:r>
      <w:r w:rsidRPr="00E11A80">
        <w:rPr>
          <w:rFonts w:ascii="Arial" w:hAnsi="Arial" w:cs="Arial"/>
          <w:sz w:val="20"/>
          <w:szCs w:val="20"/>
        </w:rPr>
        <w:t>Prezzo is to close 22 sites</w:t>
      </w:r>
      <w:r>
        <w:rPr>
          <w:rFonts w:ascii="Arial" w:hAnsi="Arial" w:cs="Arial"/>
          <w:sz w:val="20"/>
          <w:szCs w:val="20"/>
        </w:rPr>
        <w:t xml:space="preserve"> </w:t>
      </w:r>
      <w:r w:rsidRPr="00E11A80">
        <w:rPr>
          <w:rFonts w:ascii="Arial" w:hAnsi="Arial" w:cs="Arial"/>
          <w:sz w:val="20"/>
          <w:szCs w:val="20"/>
        </w:rPr>
        <w:t>permanently following the company’s</w:t>
      </w:r>
      <w:r>
        <w:rPr>
          <w:rFonts w:ascii="Arial" w:hAnsi="Arial" w:cs="Arial"/>
          <w:sz w:val="20"/>
          <w:szCs w:val="20"/>
        </w:rPr>
        <w:t xml:space="preserve"> </w:t>
      </w:r>
      <w:r w:rsidRPr="00E11A80">
        <w:rPr>
          <w:rFonts w:ascii="Arial" w:hAnsi="Arial" w:cs="Arial"/>
          <w:sz w:val="20"/>
          <w:szCs w:val="20"/>
        </w:rPr>
        <w:t>acquisition by a new company owned</w:t>
      </w:r>
      <w:r>
        <w:rPr>
          <w:rFonts w:ascii="Arial" w:hAnsi="Arial" w:cs="Arial"/>
          <w:sz w:val="20"/>
          <w:szCs w:val="20"/>
        </w:rPr>
        <w:t xml:space="preserve"> </w:t>
      </w:r>
      <w:r w:rsidRPr="00E11A80">
        <w:rPr>
          <w:rFonts w:ascii="Arial" w:hAnsi="Arial" w:cs="Arial"/>
          <w:sz w:val="20"/>
          <w:szCs w:val="20"/>
        </w:rPr>
        <w:t>investment firm Cain International.</w:t>
      </w:r>
    </w:p>
    <w:p w14:paraId="6025800A" w14:textId="49E5F1D3" w:rsidR="00CA4BAA" w:rsidRDefault="00337BC2" w:rsidP="00DA793E">
      <w:pPr>
        <w:rPr>
          <w:rFonts w:ascii="Arial" w:hAnsi="Arial" w:cs="Arial"/>
          <w:sz w:val="20"/>
          <w:szCs w:val="20"/>
        </w:rPr>
      </w:pPr>
      <w:r>
        <w:rPr>
          <w:rFonts w:ascii="Arial" w:hAnsi="Arial" w:cs="Arial"/>
          <w:sz w:val="20"/>
          <w:szCs w:val="20"/>
        </w:rPr>
        <w:t>Katherine Prowse</w:t>
      </w:r>
      <w:r w:rsidR="007446FD" w:rsidRPr="007446FD">
        <w:rPr>
          <w:rFonts w:ascii="Arial" w:hAnsi="Arial" w:cs="Arial"/>
          <w:sz w:val="20"/>
          <w:szCs w:val="20"/>
        </w:rPr>
        <w:t xml:space="preserve">, </w:t>
      </w:r>
      <w:r>
        <w:rPr>
          <w:rFonts w:ascii="Arial" w:hAnsi="Arial" w:cs="Arial"/>
          <w:sz w:val="20"/>
          <w:szCs w:val="20"/>
        </w:rPr>
        <w:t>Insight Manager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says, </w:t>
      </w:r>
      <w:r w:rsidR="00DA793E">
        <w:rPr>
          <w:rFonts w:ascii="Arial" w:hAnsi="Arial" w:cs="Arial"/>
          <w:sz w:val="20"/>
          <w:szCs w:val="20"/>
        </w:rPr>
        <w:t xml:space="preserve">“After an incredibly challenging year, we expect to see outlet numbers stabilise in 2021, </w:t>
      </w:r>
      <w:r w:rsidR="00530D77" w:rsidRPr="00530D77">
        <w:rPr>
          <w:rFonts w:ascii="Arial" w:hAnsi="Arial" w:cs="Arial"/>
          <w:sz w:val="20"/>
          <w:szCs w:val="20"/>
        </w:rPr>
        <w:t>with the branded restaurant segment emerging as</w:t>
      </w:r>
      <w:r w:rsidR="00530D77" w:rsidRPr="00530D77">
        <w:rPr>
          <w:rFonts w:ascii="Arial" w:hAnsi="Arial" w:cs="Arial"/>
          <w:sz w:val="20"/>
          <w:szCs w:val="20"/>
        </w:rPr>
        <w:t xml:space="preserve"> </w:t>
      </w:r>
      <w:r w:rsidR="00DA793E" w:rsidRPr="00DA793E">
        <w:rPr>
          <w:rFonts w:ascii="Arial" w:hAnsi="Arial" w:cs="Arial"/>
          <w:sz w:val="20"/>
          <w:szCs w:val="20"/>
        </w:rPr>
        <w:t>a leaner but stronger channel with</w:t>
      </w:r>
      <w:r w:rsidR="00DA793E">
        <w:rPr>
          <w:rFonts w:ascii="Arial" w:hAnsi="Arial" w:cs="Arial"/>
          <w:sz w:val="20"/>
          <w:szCs w:val="20"/>
        </w:rPr>
        <w:t xml:space="preserve"> </w:t>
      </w:r>
      <w:r w:rsidR="00DA793E" w:rsidRPr="00DA793E">
        <w:rPr>
          <w:rFonts w:ascii="Arial" w:hAnsi="Arial" w:cs="Arial"/>
          <w:sz w:val="20"/>
          <w:szCs w:val="20"/>
        </w:rPr>
        <w:t>estates rationalised and strategies in</w:t>
      </w:r>
      <w:r w:rsidR="00DA793E">
        <w:rPr>
          <w:rFonts w:ascii="Arial" w:hAnsi="Arial" w:cs="Arial"/>
          <w:sz w:val="20"/>
          <w:szCs w:val="20"/>
        </w:rPr>
        <w:t xml:space="preserve"> </w:t>
      </w:r>
      <w:r w:rsidR="00DA793E" w:rsidRPr="00DA793E">
        <w:rPr>
          <w:rFonts w:ascii="Arial" w:hAnsi="Arial" w:cs="Arial"/>
          <w:sz w:val="20"/>
          <w:szCs w:val="20"/>
        </w:rPr>
        <w:t>place to evolve, aligned with post</w:t>
      </w:r>
      <w:r w:rsidR="00DA793E">
        <w:rPr>
          <w:rFonts w:ascii="Arial" w:hAnsi="Arial" w:cs="Arial"/>
          <w:sz w:val="20"/>
          <w:szCs w:val="20"/>
        </w:rPr>
        <w:t xml:space="preserve"> </w:t>
      </w:r>
      <w:r w:rsidR="00DA793E" w:rsidRPr="00DA793E">
        <w:rPr>
          <w:rFonts w:ascii="Arial" w:hAnsi="Arial" w:cs="Arial"/>
          <w:sz w:val="20"/>
          <w:szCs w:val="20"/>
        </w:rPr>
        <w:t>coronavirus consumer needs.</w:t>
      </w:r>
      <w:r w:rsidR="00CA4BAA">
        <w:rPr>
          <w:rFonts w:ascii="Arial" w:hAnsi="Arial" w:cs="Arial"/>
          <w:sz w:val="20"/>
          <w:szCs w:val="20"/>
        </w:rPr>
        <w:t>”</w:t>
      </w:r>
    </w:p>
    <w:p w14:paraId="46E0C06E" w14:textId="1202D49C" w:rsidR="00F8063C" w:rsidRDefault="00CA4BAA" w:rsidP="00DA793E">
      <w:pPr>
        <w:rPr>
          <w:rFonts w:ascii="Arial" w:hAnsi="Arial" w:cs="Arial"/>
          <w:sz w:val="20"/>
          <w:szCs w:val="20"/>
        </w:rPr>
      </w:pPr>
      <w:r>
        <w:rPr>
          <w:rFonts w:ascii="Arial" w:hAnsi="Arial" w:cs="Arial"/>
          <w:sz w:val="20"/>
          <w:szCs w:val="20"/>
        </w:rPr>
        <w:t>“The growth of Nando’s and Wagamama highlights the opportunities available for branded restaurants that adapt and meet the needs of consumers. The growth of delivery will continue to put pressure on operators to rationalise estates, as well as business strategies, but as consumer confidence grows and restrictions ease, we expect to see demand for dine-in solutions return swiftly.</w:t>
      </w:r>
      <w:r w:rsidR="005524A4">
        <w:rPr>
          <w:rFonts w:ascii="Arial" w:hAnsi="Arial" w:cs="Arial"/>
          <w:sz w:val="20"/>
          <w:szCs w:val="20"/>
        </w:rPr>
        <w:t>”</w:t>
      </w:r>
    </w:p>
    <w:p w14:paraId="3913A106" w14:textId="1804FE18" w:rsidR="00CF3F7F" w:rsidRPr="007446FD" w:rsidRDefault="00DB1AE2" w:rsidP="007446FD">
      <w:pPr>
        <w:rPr>
          <w:rFonts w:ascii="Arial" w:hAnsi="Arial" w:cs="Arial"/>
          <w:sz w:val="20"/>
          <w:szCs w:val="20"/>
        </w:rPr>
      </w:pPr>
      <w:r>
        <w:rPr>
          <w:rFonts w:ascii="Arial" w:hAnsi="Arial" w:cs="Arial"/>
          <w:sz w:val="20"/>
          <w:szCs w:val="20"/>
        </w:rPr>
        <w:t xml:space="preserve">Find out more about the Lumina Intelligence Operator Data Index </w:t>
      </w:r>
      <w:hyperlink r:id="rId7" w:history="1">
        <w:r w:rsidRPr="00DB1AE2">
          <w:rPr>
            <w:rStyle w:val="Hyperlink"/>
            <w:rFonts w:ascii="Arial" w:hAnsi="Arial" w:cs="Arial"/>
            <w:sz w:val="20"/>
            <w:szCs w:val="20"/>
          </w:rPr>
          <w:t>here</w:t>
        </w:r>
      </w:hyperlink>
      <w:r>
        <w:rPr>
          <w:rFonts w:ascii="Arial" w:hAnsi="Arial" w:cs="Arial"/>
          <w:sz w:val="20"/>
          <w:szCs w:val="20"/>
        </w:rPr>
        <w:t>.</w:t>
      </w:r>
    </w:p>
    <w:p w14:paraId="2DC5233D" w14:textId="0710E01C" w:rsidR="00ED3ABD" w:rsidRDefault="00C16ADB">
      <w:pPr>
        <w:rPr>
          <w:rFonts w:ascii="Arial" w:hAnsi="Arial" w:cs="Arial"/>
          <w:b/>
          <w:bCs/>
        </w:rPr>
      </w:pPr>
      <w:r w:rsidRPr="00550B08">
        <w:rPr>
          <w:rFonts w:ascii="Arial" w:hAnsi="Arial" w:cs="Arial"/>
          <w:b/>
          <w:bCs/>
        </w:rPr>
        <w:t>ENDS</w:t>
      </w:r>
    </w:p>
    <w:p w14:paraId="2D7233D1" w14:textId="77777777" w:rsidR="00DB1AE2" w:rsidRPr="00CF3F7F" w:rsidRDefault="00DB1AE2">
      <w:pPr>
        <w:rPr>
          <w:rFonts w:ascii="Arial" w:hAnsi="Arial" w:cs="Arial"/>
          <w:b/>
          <w:bCs/>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68FDB6D8" w14:textId="054B6D77" w:rsidR="007446FD" w:rsidRDefault="00337BC2" w:rsidP="00DB1AE2">
      <w:pPr>
        <w:rPr>
          <w:rFonts w:ascii="Arial" w:hAnsi="Arial" w:cs="Arial"/>
          <w:sz w:val="20"/>
          <w:szCs w:val="20"/>
        </w:rPr>
      </w:pPr>
      <w:r w:rsidRPr="00EA6ECD">
        <w:rPr>
          <w:rFonts w:ascii="Arial" w:hAnsi="Arial" w:cs="Arial"/>
          <w:sz w:val="20"/>
          <w:szCs w:val="20"/>
        </w:rPr>
        <w:t xml:space="preserve">The Lumina Intelligence </w:t>
      </w:r>
      <w:r w:rsidR="00DB1AE2">
        <w:rPr>
          <w:rFonts w:ascii="Arial" w:hAnsi="Arial" w:cs="Arial"/>
          <w:sz w:val="20"/>
          <w:szCs w:val="20"/>
        </w:rPr>
        <w:t>Operator Data Index</w:t>
      </w:r>
      <w:r w:rsidR="00853668">
        <w:rPr>
          <w:rFonts w:ascii="Arial" w:hAnsi="Arial" w:cs="Arial"/>
          <w:sz w:val="20"/>
          <w:szCs w:val="20"/>
        </w:rPr>
        <w:t xml:space="preserve"> is a tool that tracks the</w:t>
      </w:r>
      <w:r w:rsidR="00DB1AE2" w:rsidRPr="00DB1AE2">
        <w:rPr>
          <w:rFonts w:ascii="Arial" w:hAnsi="Arial" w:cs="Arial"/>
          <w:sz w:val="20"/>
          <w:szCs w:val="20"/>
        </w:rPr>
        <w:t xml:space="preserve"> performance of hospitality</w:t>
      </w:r>
      <w:r w:rsidR="00853668">
        <w:rPr>
          <w:rFonts w:ascii="Arial" w:hAnsi="Arial" w:cs="Arial"/>
          <w:sz w:val="20"/>
          <w:szCs w:val="20"/>
        </w:rPr>
        <w:t xml:space="preserve"> </w:t>
      </w:r>
      <w:r w:rsidR="00DB1AE2" w:rsidRPr="00DB1AE2">
        <w:rPr>
          <w:rFonts w:ascii="Arial" w:hAnsi="Arial" w:cs="Arial"/>
          <w:sz w:val="20"/>
          <w:szCs w:val="20"/>
        </w:rPr>
        <w:t>operators, providing market rankings based on turnover and outlet numbers, segmented by sub-channels.</w:t>
      </w:r>
      <w:r w:rsidR="00853668">
        <w:rPr>
          <w:rFonts w:ascii="Arial" w:hAnsi="Arial" w:cs="Arial"/>
          <w:sz w:val="20"/>
          <w:szCs w:val="20"/>
        </w:rPr>
        <w:t xml:space="preserve"> </w:t>
      </w:r>
    </w:p>
    <w:p w14:paraId="39B30FF3" w14:textId="2455B3FF" w:rsidR="00853668" w:rsidRDefault="00853668" w:rsidP="00DB1AE2">
      <w:pPr>
        <w:rPr>
          <w:rFonts w:ascii="Arial" w:hAnsi="Arial" w:cs="Arial"/>
          <w:sz w:val="20"/>
          <w:szCs w:val="20"/>
        </w:rPr>
      </w:pPr>
      <w:r>
        <w:rPr>
          <w:rFonts w:ascii="Arial" w:hAnsi="Arial" w:cs="Arial"/>
          <w:sz w:val="20"/>
          <w:szCs w:val="20"/>
        </w:rPr>
        <w:t>Our Operator Data Index includes:</w:t>
      </w:r>
    </w:p>
    <w:p w14:paraId="4AD22B9D" w14:textId="77777777" w:rsidR="00853668" w:rsidRPr="00853668" w:rsidRDefault="00853668" w:rsidP="00853668">
      <w:pPr>
        <w:pStyle w:val="ListParagraph"/>
        <w:numPr>
          <w:ilvl w:val="0"/>
          <w:numId w:val="6"/>
        </w:numPr>
        <w:rPr>
          <w:rFonts w:ascii="Arial" w:hAnsi="Arial" w:cs="Arial"/>
          <w:sz w:val="20"/>
          <w:szCs w:val="20"/>
        </w:rPr>
      </w:pPr>
      <w:r w:rsidRPr="00853668">
        <w:rPr>
          <w:rFonts w:ascii="Arial" w:hAnsi="Arial" w:cs="Arial"/>
          <w:sz w:val="20"/>
          <w:szCs w:val="20"/>
        </w:rPr>
        <w:lastRenderedPageBreak/>
        <w:t>Comprehensive data on 700+ leading UK hospitality operators</w:t>
      </w:r>
    </w:p>
    <w:p w14:paraId="47C03818" w14:textId="701C9D8A" w:rsidR="007446FD" w:rsidRPr="00106EA2" w:rsidRDefault="00853668" w:rsidP="00106EA2">
      <w:pPr>
        <w:pStyle w:val="ListParagraph"/>
        <w:numPr>
          <w:ilvl w:val="0"/>
          <w:numId w:val="6"/>
        </w:numPr>
        <w:rPr>
          <w:rFonts w:ascii="Arial" w:hAnsi="Arial" w:cs="Arial"/>
          <w:b/>
          <w:bCs/>
          <w:sz w:val="20"/>
          <w:szCs w:val="20"/>
        </w:rPr>
      </w:pPr>
      <w:r w:rsidRPr="00106EA2">
        <w:rPr>
          <w:rFonts w:ascii="Arial" w:hAnsi="Arial" w:cs="Arial"/>
          <w:sz w:val="20"/>
          <w:szCs w:val="20"/>
        </w:rPr>
        <w:t>Access market rankings, sales and outlet counts</w:t>
      </w:r>
      <w:r w:rsidR="00106EA2">
        <w:rPr>
          <w:rFonts w:ascii="Arial" w:hAnsi="Arial" w:cs="Arial"/>
          <w:sz w:val="20"/>
          <w:szCs w:val="20"/>
        </w:rPr>
        <w:t xml:space="preserve"> and</w:t>
      </w:r>
      <w:r w:rsidRPr="00106EA2">
        <w:rPr>
          <w:rFonts w:ascii="Arial" w:hAnsi="Arial" w:cs="Arial"/>
          <w:sz w:val="20"/>
          <w:szCs w:val="20"/>
        </w:rPr>
        <w:t xml:space="preserve"> monthly analysis presentations</w:t>
      </w:r>
      <w:r w:rsidR="00106EA2">
        <w:rPr>
          <w:rFonts w:ascii="Arial" w:hAnsi="Arial" w:cs="Arial"/>
          <w:sz w:val="20"/>
          <w:szCs w:val="20"/>
        </w:rPr>
        <w:t>.</w:t>
      </w:r>
    </w:p>
    <w:p w14:paraId="4CEA97D8" w14:textId="3DF6FFC4"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530D77"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F7A54"/>
    <w:multiLevelType w:val="hybridMultilevel"/>
    <w:tmpl w:val="5BEE4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84E56"/>
    <w:multiLevelType w:val="hybridMultilevel"/>
    <w:tmpl w:val="E9C4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005DF4"/>
    <w:multiLevelType w:val="hybridMultilevel"/>
    <w:tmpl w:val="2202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72404"/>
    <w:rsid w:val="0010136A"/>
    <w:rsid w:val="00106EA2"/>
    <w:rsid w:val="00113451"/>
    <w:rsid w:val="00116246"/>
    <w:rsid w:val="001249C3"/>
    <w:rsid w:val="001547A5"/>
    <w:rsid w:val="001A1663"/>
    <w:rsid w:val="001C426A"/>
    <w:rsid w:val="002310C4"/>
    <w:rsid w:val="002A1EC7"/>
    <w:rsid w:val="002C2D16"/>
    <w:rsid w:val="00337BC2"/>
    <w:rsid w:val="0034594F"/>
    <w:rsid w:val="00347884"/>
    <w:rsid w:val="00363346"/>
    <w:rsid w:val="00392B4B"/>
    <w:rsid w:val="003B0DC6"/>
    <w:rsid w:val="003C4BB2"/>
    <w:rsid w:val="003C7911"/>
    <w:rsid w:val="004A4938"/>
    <w:rsid w:val="004B1EBA"/>
    <w:rsid w:val="00525801"/>
    <w:rsid w:val="00530D77"/>
    <w:rsid w:val="00550B08"/>
    <w:rsid w:val="005524A4"/>
    <w:rsid w:val="00553497"/>
    <w:rsid w:val="00566CAE"/>
    <w:rsid w:val="005C3028"/>
    <w:rsid w:val="005C6F8E"/>
    <w:rsid w:val="0064772D"/>
    <w:rsid w:val="006663E0"/>
    <w:rsid w:val="006E79FF"/>
    <w:rsid w:val="007221DF"/>
    <w:rsid w:val="007229E3"/>
    <w:rsid w:val="007446FD"/>
    <w:rsid w:val="00755025"/>
    <w:rsid w:val="00790D17"/>
    <w:rsid w:val="007A4B14"/>
    <w:rsid w:val="007D1EA3"/>
    <w:rsid w:val="007E0B8A"/>
    <w:rsid w:val="008276B8"/>
    <w:rsid w:val="00846DDB"/>
    <w:rsid w:val="00853668"/>
    <w:rsid w:val="008844D2"/>
    <w:rsid w:val="008D4655"/>
    <w:rsid w:val="00987209"/>
    <w:rsid w:val="009C613A"/>
    <w:rsid w:val="009D081A"/>
    <w:rsid w:val="009D1543"/>
    <w:rsid w:val="00A71DF8"/>
    <w:rsid w:val="00AB4CBA"/>
    <w:rsid w:val="00B314D9"/>
    <w:rsid w:val="00B41231"/>
    <w:rsid w:val="00B46E6F"/>
    <w:rsid w:val="00B8731A"/>
    <w:rsid w:val="00BB4747"/>
    <w:rsid w:val="00C16ADB"/>
    <w:rsid w:val="00C545F0"/>
    <w:rsid w:val="00CA4BAA"/>
    <w:rsid w:val="00CE6B8A"/>
    <w:rsid w:val="00CF3F7F"/>
    <w:rsid w:val="00D14D82"/>
    <w:rsid w:val="00D25202"/>
    <w:rsid w:val="00D308D1"/>
    <w:rsid w:val="00DA793E"/>
    <w:rsid w:val="00DB1AE2"/>
    <w:rsid w:val="00DB3708"/>
    <w:rsid w:val="00DB5975"/>
    <w:rsid w:val="00DE4ABE"/>
    <w:rsid w:val="00E11A80"/>
    <w:rsid w:val="00E54AF0"/>
    <w:rsid w:val="00E56A95"/>
    <w:rsid w:val="00EA6ECD"/>
    <w:rsid w:val="00ED3ABD"/>
    <w:rsid w:val="00F63594"/>
    <w:rsid w:val="00F8063C"/>
    <w:rsid w:val="00F837FF"/>
    <w:rsid w:val="00F97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EA6ECD"/>
    <w:rPr>
      <w:sz w:val="16"/>
      <w:szCs w:val="16"/>
    </w:rPr>
  </w:style>
  <w:style w:type="paragraph" w:styleId="CommentText">
    <w:name w:val="annotation text"/>
    <w:basedOn w:val="Normal"/>
    <w:link w:val="CommentTextChar"/>
    <w:uiPriority w:val="99"/>
    <w:semiHidden/>
    <w:unhideWhenUsed/>
    <w:rsid w:val="00EA6ECD"/>
    <w:pPr>
      <w:spacing w:line="240" w:lineRule="auto"/>
    </w:pPr>
    <w:rPr>
      <w:sz w:val="20"/>
      <w:szCs w:val="20"/>
    </w:rPr>
  </w:style>
  <w:style w:type="character" w:customStyle="1" w:styleId="CommentTextChar">
    <w:name w:val="Comment Text Char"/>
    <w:basedOn w:val="DefaultParagraphFont"/>
    <w:link w:val="CommentText"/>
    <w:uiPriority w:val="99"/>
    <w:semiHidden/>
    <w:rsid w:val="00EA6ECD"/>
    <w:rPr>
      <w:sz w:val="20"/>
      <w:szCs w:val="20"/>
    </w:rPr>
  </w:style>
  <w:style w:type="paragraph" w:styleId="CommentSubject">
    <w:name w:val="annotation subject"/>
    <w:basedOn w:val="CommentText"/>
    <w:next w:val="CommentText"/>
    <w:link w:val="CommentSubjectChar"/>
    <w:uiPriority w:val="99"/>
    <w:semiHidden/>
    <w:unhideWhenUsed/>
    <w:rsid w:val="00EA6ECD"/>
    <w:rPr>
      <w:b/>
      <w:bCs/>
    </w:rPr>
  </w:style>
  <w:style w:type="character" w:customStyle="1" w:styleId="CommentSubjectChar">
    <w:name w:val="Comment Subject Char"/>
    <w:basedOn w:val="CommentTextChar"/>
    <w:link w:val="CommentSubject"/>
    <w:uiPriority w:val="99"/>
    <w:semiHidden/>
    <w:rsid w:val="00EA6ECD"/>
    <w:rPr>
      <w:b/>
      <w:bCs/>
      <w:sz w:val="20"/>
      <w:szCs w:val="20"/>
    </w:rPr>
  </w:style>
  <w:style w:type="table" w:styleId="TableGrid">
    <w:name w:val="Table Grid"/>
    <w:basedOn w:val="TableNormal"/>
    <w:uiPriority w:val="39"/>
    <w:rsid w:val="00AB4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grocery-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2021-03-01T12:55:00Z</dcterms:created>
  <dcterms:modified xsi:type="dcterms:W3CDTF">2021-03-01T12:55:00Z</dcterms:modified>
</cp:coreProperties>
</file>