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7B21C0"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67DA5F4B" w:rsidR="00ED3ABD" w:rsidRPr="00550B08" w:rsidRDefault="00DC1129"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21</w:t>
      </w:r>
      <w:r w:rsidR="00CD419B">
        <w:rPr>
          <w:rStyle w:val="Hyperlink"/>
          <w:rFonts w:ascii="Arial" w:hAnsi="Arial" w:cs="Arial"/>
          <w:b/>
          <w:bCs/>
          <w:color w:val="505050"/>
          <w:sz w:val="18"/>
          <w:szCs w:val="18"/>
          <w:u w:val="none"/>
        </w:rPr>
        <w:t xml:space="preserve"> </w:t>
      </w:r>
      <w:r w:rsidR="00641E54">
        <w:rPr>
          <w:rStyle w:val="Hyperlink"/>
          <w:rFonts w:ascii="Arial" w:hAnsi="Arial" w:cs="Arial"/>
          <w:b/>
          <w:bCs/>
          <w:color w:val="505050"/>
          <w:sz w:val="18"/>
          <w:szCs w:val="18"/>
          <w:u w:val="none"/>
        </w:rPr>
        <w:t>September</w:t>
      </w:r>
      <w:r w:rsidR="00CD419B">
        <w:rPr>
          <w:rStyle w:val="Hyperlink"/>
          <w:rFonts w:ascii="Arial" w:hAnsi="Arial" w:cs="Arial"/>
          <w:b/>
          <w:bCs/>
          <w:color w:val="505050"/>
          <w:sz w:val="18"/>
          <w:szCs w:val="18"/>
          <w:u w:val="none"/>
        </w:rPr>
        <w:t xml:space="preserve"> </w:t>
      </w:r>
      <w:r w:rsidR="003C4BB2" w:rsidRPr="00550B08">
        <w:rPr>
          <w:rStyle w:val="Hyperlink"/>
          <w:rFonts w:ascii="Arial" w:hAnsi="Arial" w:cs="Arial"/>
          <w:b/>
          <w:bCs/>
          <w:color w:val="505050"/>
          <w:sz w:val="18"/>
          <w:szCs w:val="18"/>
          <w:u w:val="none"/>
        </w:rPr>
        <w:t>202</w:t>
      </w:r>
      <w:r w:rsidR="008C2F28">
        <w:rPr>
          <w:rStyle w:val="Hyperlink"/>
          <w:rFonts w:ascii="Arial" w:hAnsi="Arial" w:cs="Arial"/>
          <w:b/>
          <w:bCs/>
          <w:color w:val="505050"/>
          <w:sz w:val="18"/>
          <w:szCs w:val="18"/>
          <w:u w:val="none"/>
        </w:rPr>
        <w:t>1</w:t>
      </w:r>
    </w:p>
    <w:p w14:paraId="74BC0C7C" w14:textId="77777777" w:rsidR="009400D0" w:rsidRPr="009400D0" w:rsidRDefault="009400D0" w:rsidP="009400D0">
      <w:pPr>
        <w:rPr>
          <w:rFonts w:ascii="Arial" w:hAnsi="Arial" w:cs="Arial"/>
          <w:b/>
          <w:bCs/>
          <w:sz w:val="32"/>
          <w:szCs w:val="32"/>
        </w:rPr>
      </w:pPr>
    </w:p>
    <w:p w14:paraId="776F54C6" w14:textId="34B28FA7" w:rsidR="00856858" w:rsidRPr="00856858" w:rsidRDefault="00DC1129" w:rsidP="007B62B3">
      <w:pPr>
        <w:jc w:val="center"/>
        <w:rPr>
          <w:rFonts w:ascii="Arial" w:hAnsi="Arial" w:cs="Arial"/>
          <w:b/>
          <w:bCs/>
          <w:sz w:val="32"/>
          <w:szCs w:val="32"/>
        </w:rPr>
      </w:pPr>
      <w:r>
        <w:rPr>
          <w:rFonts w:ascii="Arial" w:hAnsi="Arial" w:cs="Arial"/>
          <w:b/>
          <w:bCs/>
          <w:sz w:val="32"/>
          <w:szCs w:val="32"/>
        </w:rPr>
        <w:t>UK pub and bar market to grow +63% to £14.8bn, with a full market recovery expected by 2024</w:t>
      </w:r>
    </w:p>
    <w:p w14:paraId="6129A813" w14:textId="44C2C740" w:rsidR="001A1DCB" w:rsidRDefault="009400D0" w:rsidP="007B62B3">
      <w:pPr>
        <w:rPr>
          <w:rFonts w:ascii="Arial" w:hAnsi="Arial" w:cs="Arial"/>
          <w:sz w:val="20"/>
          <w:szCs w:val="20"/>
        </w:rPr>
      </w:pPr>
      <w:r w:rsidRPr="009400D0">
        <w:rPr>
          <w:rFonts w:ascii="Arial" w:hAnsi="Arial" w:cs="Arial"/>
          <w:sz w:val="20"/>
          <w:szCs w:val="20"/>
        </w:rPr>
        <w:t xml:space="preserve">According to the </w:t>
      </w:r>
      <w:r w:rsidR="001A1DCB">
        <w:rPr>
          <w:rFonts w:ascii="Arial" w:hAnsi="Arial" w:cs="Arial"/>
          <w:sz w:val="20"/>
          <w:szCs w:val="20"/>
        </w:rPr>
        <w:t>new Lumina Intelligence UK Pub &amp; Bar Market Report 2021, the UK pub and bar market is set to grow +63% in 2021, to a value of £14.8bn. This follows a catastrophic 2020, which saw the coronavirus pandemic wipe £13.9bn or -61% off the value of the market.</w:t>
      </w:r>
    </w:p>
    <w:p w14:paraId="7F62AA67" w14:textId="357974AC" w:rsidR="001A1DCB" w:rsidRPr="001A1DCB" w:rsidRDefault="001A1DCB" w:rsidP="007B62B3">
      <w:pPr>
        <w:rPr>
          <w:rFonts w:ascii="Arial" w:hAnsi="Arial" w:cs="Arial"/>
          <w:b/>
          <w:bCs/>
        </w:rPr>
      </w:pPr>
      <w:r w:rsidRPr="001A1DCB">
        <w:rPr>
          <w:rFonts w:ascii="Arial" w:hAnsi="Arial" w:cs="Arial"/>
          <w:b/>
          <w:bCs/>
        </w:rPr>
        <w:t>UK pub and bar market to recover to 64% of its pre-pandemic value in 2021</w:t>
      </w:r>
    </w:p>
    <w:p w14:paraId="28AC69B0" w14:textId="08283224" w:rsidR="001A1DCB" w:rsidRDefault="00C76E15" w:rsidP="007B62B3">
      <w:pPr>
        <w:rPr>
          <w:rFonts w:ascii="Arial" w:hAnsi="Arial" w:cs="Arial"/>
          <w:sz w:val="20"/>
          <w:szCs w:val="20"/>
        </w:rPr>
      </w:pPr>
      <w:r>
        <w:rPr>
          <w:rFonts w:ascii="Arial" w:hAnsi="Arial" w:cs="Arial"/>
          <w:sz w:val="20"/>
          <w:szCs w:val="20"/>
        </w:rPr>
        <w:t>The £14.8bn that the market will be valued at by the end of 2021 is a recovery to 64% of the £23.0bn that the UK pub and bar market was worth before the coronavirus pandemic started.</w:t>
      </w:r>
    </w:p>
    <w:p w14:paraId="02231EAE" w14:textId="5A81086C" w:rsidR="00C76E15" w:rsidRDefault="005A23AE" w:rsidP="005A23AE">
      <w:pPr>
        <w:rPr>
          <w:rFonts w:ascii="Arial" w:hAnsi="Arial" w:cs="Arial"/>
          <w:sz w:val="20"/>
          <w:szCs w:val="20"/>
        </w:rPr>
      </w:pPr>
      <w:r w:rsidRPr="005A23AE">
        <w:rPr>
          <w:rFonts w:ascii="Arial" w:hAnsi="Arial" w:cs="Arial"/>
          <w:sz w:val="20"/>
          <w:szCs w:val="20"/>
        </w:rPr>
        <w:t>A dampened start to 2021 with a national</w:t>
      </w:r>
      <w:r>
        <w:rPr>
          <w:rFonts w:ascii="Arial" w:hAnsi="Arial" w:cs="Arial"/>
          <w:sz w:val="20"/>
          <w:szCs w:val="20"/>
        </w:rPr>
        <w:t xml:space="preserve"> </w:t>
      </w:r>
      <w:r w:rsidRPr="005A23AE">
        <w:rPr>
          <w:rFonts w:ascii="Arial" w:hAnsi="Arial" w:cs="Arial"/>
          <w:sz w:val="20"/>
          <w:szCs w:val="20"/>
        </w:rPr>
        <w:t>lockdown and restrictions on trading until</w:t>
      </w:r>
      <w:r>
        <w:rPr>
          <w:rFonts w:ascii="Arial" w:hAnsi="Arial" w:cs="Arial"/>
          <w:sz w:val="20"/>
          <w:szCs w:val="20"/>
        </w:rPr>
        <w:t xml:space="preserve"> </w:t>
      </w:r>
      <w:r w:rsidRPr="005A23AE">
        <w:rPr>
          <w:rFonts w:ascii="Arial" w:hAnsi="Arial" w:cs="Arial"/>
          <w:sz w:val="20"/>
          <w:szCs w:val="20"/>
        </w:rPr>
        <w:t>July will hamper the sectors ability for a</w:t>
      </w:r>
      <w:r>
        <w:rPr>
          <w:rFonts w:ascii="Arial" w:hAnsi="Arial" w:cs="Arial"/>
          <w:sz w:val="20"/>
          <w:szCs w:val="20"/>
        </w:rPr>
        <w:t xml:space="preserve"> </w:t>
      </w:r>
      <w:r w:rsidRPr="005A23AE">
        <w:rPr>
          <w:rFonts w:ascii="Arial" w:hAnsi="Arial" w:cs="Arial"/>
          <w:sz w:val="20"/>
          <w:szCs w:val="20"/>
        </w:rPr>
        <w:t>faster recovery.</w:t>
      </w:r>
      <w:r>
        <w:rPr>
          <w:rFonts w:ascii="Arial" w:hAnsi="Arial" w:cs="Arial"/>
          <w:sz w:val="20"/>
          <w:szCs w:val="20"/>
        </w:rPr>
        <w:t xml:space="preserve"> However, m</w:t>
      </w:r>
      <w:r w:rsidRPr="005A23AE">
        <w:rPr>
          <w:rFonts w:ascii="Arial" w:hAnsi="Arial" w:cs="Arial"/>
          <w:sz w:val="20"/>
          <w:szCs w:val="20"/>
        </w:rPr>
        <w:t>anaged, branded and franchised pubs</w:t>
      </w:r>
      <w:r>
        <w:rPr>
          <w:rFonts w:ascii="Arial" w:hAnsi="Arial" w:cs="Arial"/>
          <w:sz w:val="20"/>
          <w:szCs w:val="20"/>
        </w:rPr>
        <w:t xml:space="preserve"> </w:t>
      </w:r>
      <w:r w:rsidRPr="005A23AE">
        <w:rPr>
          <w:rFonts w:ascii="Arial" w:hAnsi="Arial" w:cs="Arial"/>
          <w:sz w:val="20"/>
          <w:szCs w:val="20"/>
        </w:rPr>
        <w:t>are set for the strongest recovery</w:t>
      </w:r>
      <w:r w:rsidR="008E07B1">
        <w:rPr>
          <w:rFonts w:ascii="Arial" w:hAnsi="Arial" w:cs="Arial"/>
          <w:sz w:val="20"/>
          <w:szCs w:val="20"/>
        </w:rPr>
        <w:t xml:space="preserve"> (+64%)</w:t>
      </w:r>
      <w:r w:rsidRPr="005A23AE">
        <w:rPr>
          <w:rFonts w:ascii="Arial" w:hAnsi="Arial" w:cs="Arial"/>
          <w:sz w:val="20"/>
          <w:szCs w:val="20"/>
        </w:rPr>
        <w:t xml:space="preserve"> in 2021,</w:t>
      </w:r>
      <w:r>
        <w:rPr>
          <w:rFonts w:ascii="Arial" w:hAnsi="Arial" w:cs="Arial"/>
          <w:sz w:val="20"/>
          <w:szCs w:val="20"/>
        </w:rPr>
        <w:t xml:space="preserve"> </w:t>
      </w:r>
      <w:r w:rsidRPr="005A23AE">
        <w:rPr>
          <w:rFonts w:ascii="Arial" w:hAnsi="Arial" w:cs="Arial"/>
          <w:sz w:val="20"/>
          <w:szCs w:val="20"/>
        </w:rPr>
        <w:t>with a greater proportion of sites able to</w:t>
      </w:r>
      <w:r>
        <w:rPr>
          <w:rFonts w:ascii="Arial" w:hAnsi="Arial" w:cs="Arial"/>
          <w:sz w:val="20"/>
          <w:szCs w:val="20"/>
        </w:rPr>
        <w:t xml:space="preserve"> </w:t>
      </w:r>
      <w:r w:rsidRPr="005A23AE">
        <w:rPr>
          <w:rFonts w:ascii="Arial" w:hAnsi="Arial" w:cs="Arial"/>
          <w:sz w:val="20"/>
          <w:szCs w:val="20"/>
        </w:rPr>
        <w:t>capitalise on delivery and takeaway</w:t>
      </w:r>
      <w:r>
        <w:rPr>
          <w:rFonts w:ascii="Arial" w:hAnsi="Arial" w:cs="Arial"/>
          <w:sz w:val="20"/>
          <w:szCs w:val="20"/>
        </w:rPr>
        <w:t xml:space="preserve"> </w:t>
      </w:r>
      <w:r w:rsidRPr="005A23AE">
        <w:rPr>
          <w:rFonts w:ascii="Arial" w:hAnsi="Arial" w:cs="Arial"/>
          <w:sz w:val="20"/>
          <w:szCs w:val="20"/>
        </w:rPr>
        <w:t>opportunities in the first half of the year.</w:t>
      </w:r>
    </w:p>
    <w:p w14:paraId="3728A44D" w14:textId="399D1558" w:rsidR="00C76E15" w:rsidRPr="008E07B1" w:rsidRDefault="008E07B1" w:rsidP="008E07B1">
      <w:pPr>
        <w:rPr>
          <w:rFonts w:ascii="Arial" w:hAnsi="Arial" w:cs="Arial"/>
          <w:b/>
          <w:bCs/>
        </w:rPr>
      </w:pPr>
      <w:r w:rsidRPr="008E07B1">
        <w:rPr>
          <w:rFonts w:ascii="Arial" w:hAnsi="Arial" w:cs="Arial"/>
          <w:b/>
          <w:bCs/>
        </w:rPr>
        <w:t xml:space="preserve">Top 10 pub groups set to see </w:t>
      </w:r>
      <w:r w:rsidR="007B21C0">
        <w:rPr>
          <w:rFonts w:ascii="Arial" w:hAnsi="Arial" w:cs="Arial"/>
          <w:b/>
          <w:bCs/>
        </w:rPr>
        <w:t>-</w:t>
      </w:r>
      <w:r w:rsidRPr="008E07B1">
        <w:rPr>
          <w:rFonts w:ascii="Arial" w:hAnsi="Arial" w:cs="Arial"/>
          <w:b/>
          <w:bCs/>
        </w:rPr>
        <w:t>57.8% turnover decline in FY 2021</w:t>
      </w:r>
    </w:p>
    <w:p w14:paraId="3CDF21EF" w14:textId="4B234B36" w:rsidR="00C76E15" w:rsidRDefault="008E07B1" w:rsidP="008E07B1">
      <w:pPr>
        <w:rPr>
          <w:rFonts w:ascii="Arial" w:hAnsi="Arial" w:cs="Arial"/>
          <w:sz w:val="20"/>
          <w:szCs w:val="20"/>
        </w:rPr>
      </w:pPr>
      <w:r w:rsidRPr="008E07B1">
        <w:rPr>
          <w:rFonts w:ascii="Arial" w:hAnsi="Arial" w:cs="Arial"/>
          <w:sz w:val="20"/>
          <w:szCs w:val="20"/>
        </w:rPr>
        <w:t>The top 10 pub groups by turnover</w:t>
      </w:r>
      <w:r>
        <w:rPr>
          <w:rFonts w:ascii="Arial" w:hAnsi="Arial" w:cs="Arial"/>
          <w:sz w:val="20"/>
          <w:szCs w:val="20"/>
        </w:rPr>
        <w:t xml:space="preserve"> </w:t>
      </w:r>
      <w:r w:rsidRPr="008E07B1">
        <w:rPr>
          <w:rFonts w:ascii="Arial" w:hAnsi="Arial" w:cs="Arial"/>
          <w:sz w:val="20"/>
          <w:szCs w:val="20"/>
        </w:rPr>
        <w:t>are expected to see considerable</w:t>
      </w:r>
      <w:r>
        <w:rPr>
          <w:rFonts w:ascii="Arial" w:hAnsi="Arial" w:cs="Arial"/>
          <w:sz w:val="20"/>
          <w:szCs w:val="20"/>
        </w:rPr>
        <w:t xml:space="preserve"> </w:t>
      </w:r>
      <w:r w:rsidRPr="008E07B1">
        <w:rPr>
          <w:rFonts w:ascii="Arial" w:hAnsi="Arial" w:cs="Arial"/>
          <w:sz w:val="20"/>
          <w:szCs w:val="20"/>
        </w:rPr>
        <w:t>turnover decline in their 2020/21</w:t>
      </w:r>
      <w:r>
        <w:rPr>
          <w:rFonts w:ascii="Arial" w:hAnsi="Arial" w:cs="Arial"/>
          <w:sz w:val="20"/>
          <w:szCs w:val="20"/>
        </w:rPr>
        <w:t xml:space="preserve"> </w:t>
      </w:r>
      <w:r w:rsidRPr="008E07B1">
        <w:rPr>
          <w:rFonts w:ascii="Arial" w:hAnsi="Arial" w:cs="Arial"/>
          <w:sz w:val="20"/>
          <w:szCs w:val="20"/>
        </w:rPr>
        <w:t>financial years, led by closures and</w:t>
      </w:r>
      <w:r>
        <w:rPr>
          <w:rFonts w:ascii="Arial" w:hAnsi="Arial" w:cs="Arial"/>
          <w:sz w:val="20"/>
          <w:szCs w:val="20"/>
        </w:rPr>
        <w:t xml:space="preserve"> </w:t>
      </w:r>
      <w:r w:rsidRPr="008E07B1">
        <w:rPr>
          <w:rFonts w:ascii="Arial" w:hAnsi="Arial" w:cs="Arial"/>
          <w:sz w:val="20"/>
          <w:szCs w:val="20"/>
        </w:rPr>
        <w:t>trading restrictions across the period.</w:t>
      </w:r>
      <w:r>
        <w:rPr>
          <w:rFonts w:ascii="Arial" w:hAnsi="Arial" w:cs="Arial"/>
          <w:sz w:val="20"/>
          <w:szCs w:val="20"/>
        </w:rPr>
        <w:t xml:space="preserve"> </w:t>
      </w:r>
      <w:r w:rsidRPr="008E07B1">
        <w:rPr>
          <w:rFonts w:ascii="Arial" w:hAnsi="Arial" w:cs="Arial"/>
          <w:sz w:val="20"/>
          <w:szCs w:val="20"/>
        </w:rPr>
        <w:t>Whitbread, Marston’s and Mitchells &amp;</w:t>
      </w:r>
      <w:r>
        <w:rPr>
          <w:rFonts w:ascii="Arial" w:hAnsi="Arial" w:cs="Arial"/>
          <w:sz w:val="20"/>
          <w:szCs w:val="20"/>
        </w:rPr>
        <w:t xml:space="preserve"> </w:t>
      </w:r>
      <w:r w:rsidRPr="008E07B1">
        <w:rPr>
          <w:rFonts w:ascii="Arial" w:hAnsi="Arial" w:cs="Arial"/>
          <w:sz w:val="20"/>
          <w:szCs w:val="20"/>
        </w:rPr>
        <w:t>Butlers are among those seeing the</w:t>
      </w:r>
      <w:r>
        <w:rPr>
          <w:rFonts w:ascii="Arial" w:hAnsi="Arial" w:cs="Arial"/>
          <w:sz w:val="20"/>
          <w:szCs w:val="20"/>
        </w:rPr>
        <w:t xml:space="preserve"> </w:t>
      </w:r>
      <w:r w:rsidRPr="008E07B1">
        <w:rPr>
          <w:rFonts w:ascii="Arial" w:hAnsi="Arial" w:cs="Arial"/>
          <w:sz w:val="20"/>
          <w:szCs w:val="20"/>
        </w:rPr>
        <w:t>largest turnover decline in FY 2021.</w:t>
      </w:r>
    </w:p>
    <w:p w14:paraId="4721A71C" w14:textId="78E1C4F3" w:rsidR="008E07B1" w:rsidRDefault="008E07B1" w:rsidP="008E07B1">
      <w:pPr>
        <w:rPr>
          <w:rFonts w:ascii="Arial" w:hAnsi="Arial" w:cs="Arial"/>
          <w:sz w:val="20"/>
          <w:szCs w:val="20"/>
        </w:rPr>
      </w:pPr>
      <w:r>
        <w:rPr>
          <w:rFonts w:ascii="Arial" w:hAnsi="Arial" w:cs="Arial"/>
          <w:sz w:val="20"/>
          <w:szCs w:val="20"/>
        </w:rPr>
        <w:t>In contrast, o</w:t>
      </w:r>
      <w:r w:rsidRPr="008E07B1">
        <w:rPr>
          <w:rFonts w:ascii="Arial" w:hAnsi="Arial" w:cs="Arial"/>
          <w:sz w:val="20"/>
          <w:szCs w:val="20"/>
        </w:rPr>
        <w:t>utlet growth among the largest pub</w:t>
      </w:r>
      <w:r>
        <w:rPr>
          <w:rFonts w:ascii="Arial" w:hAnsi="Arial" w:cs="Arial"/>
          <w:sz w:val="20"/>
          <w:szCs w:val="20"/>
        </w:rPr>
        <w:t xml:space="preserve"> </w:t>
      </w:r>
      <w:r w:rsidRPr="008E07B1">
        <w:rPr>
          <w:rFonts w:ascii="Arial" w:hAnsi="Arial" w:cs="Arial"/>
          <w:sz w:val="20"/>
          <w:szCs w:val="20"/>
        </w:rPr>
        <w:t>groups by outlets is expected to be</w:t>
      </w:r>
      <w:r>
        <w:rPr>
          <w:rFonts w:ascii="Arial" w:hAnsi="Arial" w:cs="Arial"/>
          <w:sz w:val="20"/>
          <w:szCs w:val="20"/>
        </w:rPr>
        <w:t xml:space="preserve"> </w:t>
      </w:r>
      <w:r w:rsidRPr="008E07B1">
        <w:rPr>
          <w:rFonts w:ascii="Arial" w:hAnsi="Arial" w:cs="Arial"/>
          <w:sz w:val="20"/>
          <w:szCs w:val="20"/>
        </w:rPr>
        <w:t>+1.6%, with Admiral Taverns adding</w:t>
      </w:r>
      <w:r>
        <w:rPr>
          <w:rFonts w:ascii="Arial" w:hAnsi="Arial" w:cs="Arial"/>
          <w:sz w:val="20"/>
          <w:szCs w:val="20"/>
        </w:rPr>
        <w:t xml:space="preserve"> </w:t>
      </w:r>
      <w:r w:rsidRPr="008E07B1">
        <w:rPr>
          <w:rFonts w:ascii="Arial" w:hAnsi="Arial" w:cs="Arial"/>
          <w:sz w:val="20"/>
          <w:szCs w:val="20"/>
        </w:rPr>
        <w:t>674 pubs to its estate through it</w:t>
      </w:r>
      <w:r>
        <w:rPr>
          <w:rFonts w:ascii="Arial" w:hAnsi="Arial" w:cs="Arial"/>
          <w:sz w:val="20"/>
          <w:szCs w:val="20"/>
        </w:rPr>
        <w:t xml:space="preserve">s </w:t>
      </w:r>
      <w:r w:rsidRPr="008E07B1">
        <w:rPr>
          <w:rFonts w:ascii="Arial" w:hAnsi="Arial" w:cs="Arial"/>
          <w:sz w:val="20"/>
          <w:szCs w:val="20"/>
        </w:rPr>
        <w:t>acquisition of Hawthorn.</w:t>
      </w:r>
    </w:p>
    <w:p w14:paraId="5AE01374" w14:textId="74BC4512" w:rsidR="00C76E15" w:rsidRPr="00A6179F" w:rsidRDefault="00A6179F" w:rsidP="00F965EF">
      <w:pPr>
        <w:rPr>
          <w:rFonts w:ascii="Arial" w:hAnsi="Arial" w:cs="Arial"/>
          <w:b/>
          <w:bCs/>
        </w:rPr>
      </w:pPr>
      <w:r w:rsidRPr="00A6179F">
        <w:rPr>
          <w:rFonts w:ascii="Arial" w:hAnsi="Arial" w:cs="Arial"/>
          <w:b/>
          <w:bCs/>
        </w:rPr>
        <w:t>2 in 5 pub visits are for drinks only.</w:t>
      </w:r>
    </w:p>
    <w:p w14:paraId="38D37564" w14:textId="416F3AB2" w:rsidR="002D3EFD" w:rsidRPr="00A6179F" w:rsidRDefault="00A6179F" w:rsidP="002D3EFD">
      <w:pPr>
        <w:rPr>
          <w:rFonts w:ascii="Arial" w:hAnsi="Arial" w:cs="Arial"/>
          <w:sz w:val="20"/>
          <w:szCs w:val="20"/>
        </w:rPr>
      </w:pPr>
      <w:r w:rsidRPr="00A6179F">
        <w:rPr>
          <w:rFonts w:ascii="Arial" w:hAnsi="Arial" w:cs="Arial"/>
          <w:sz w:val="20"/>
          <w:szCs w:val="20"/>
        </w:rPr>
        <w:t>Drinks only occasions are vastly more important to pubs than the average hospitality</w:t>
      </w:r>
      <w:r>
        <w:rPr>
          <w:rFonts w:ascii="Arial" w:hAnsi="Arial" w:cs="Arial"/>
          <w:sz w:val="20"/>
          <w:szCs w:val="20"/>
        </w:rPr>
        <w:t xml:space="preserve"> </w:t>
      </w:r>
      <w:r w:rsidRPr="00A6179F">
        <w:rPr>
          <w:rFonts w:ascii="Arial" w:hAnsi="Arial" w:cs="Arial"/>
          <w:sz w:val="20"/>
          <w:szCs w:val="20"/>
        </w:rPr>
        <w:t>channel</w:t>
      </w:r>
      <w:r>
        <w:rPr>
          <w:rFonts w:ascii="Arial" w:hAnsi="Arial" w:cs="Arial"/>
          <w:sz w:val="20"/>
          <w:szCs w:val="20"/>
        </w:rPr>
        <w:t xml:space="preserve"> – accounting for 42% of visits</w:t>
      </w:r>
      <w:r w:rsidRPr="00A6179F">
        <w:rPr>
          <w:rFonts w:ascii="Arial" w:hAnsi="Arial" w:cs="Arial"/>
          <w:sz w:val="20"/>
          <w:szCs w:val="20"/>
        </w:rPr>
        <w:t xml:space="preserve">. </w:t>
      </w:r>
      <w:r>
        <w:rPr>
          <w:rFonts w:ascii="Arial" w:hAnsi="Arial" w:cs="Arial"/>
          <w:sz w:val="20"/>
          <w:szCs w:val="20"/>
        </w:rPr>
        <w:t>D</w:t>
      </w:r>
      <w:r w:rsidRPr="00A6179F">
        <w:rPr>
          <w:rFonts w:ascii="Arial" w:hAnsi="Arial" w:cs="Arial"/>
          <w:sz w:val="20"/>
          <w:szCs w:val="20"/>
        </w:rPr>
        <w:t>inner is the most important meal</w:t>
      </w:r>
      <w:r>
        <w:rPr>
          <w:rFonts w:ascii="Arial" w:hAnsi="Arial" w:cs="Arial"/>
          <w:sz w:val="20"/>
          <w:szCs w:val="20"/>
        </w:rPr>
        <w:t xml:space="preserve">, accounting for </w:t>
      </w:r>
      <w:r w:rsidRPr="00A6179F">
        <w:rPr>
          <w:rFonts w:ascii="Arial" w:hAnsi="Arial" w:cs="Arial"/>
          <w:sz w:val="20"/>
          <w:szCs w:val="20"/>
        </w:rPr>
        <w:t>24%</w:t>
      </w:r>
      <w:r>
        <w:rPr>
          <w:rFonts w:ascii="Arial" w:hAnsi="Arial" w:cs="Arial"/>
          <w:sz w:val="20"/>
          <w:szCs w:val="20"/>
        </w:rPr>
        <w:t xml:space="preserve"> of all pub and bar occasions</w:t>
      </w:r>
      <w:r w:rsidR="002D3EFD">
        <w:rPr>
          <w:rFonts w:ascii="Arial" w:hAnsi="Arial" w:cs="Arial"/>
          <w:sz w:val="20"/>
          <w:szCs w:val="20"/>
        </w:rPr>
        <w:t xml:space="preserve">. </w:t>
      </w:r>
      <w:r w:rsidRPr="00A6179F">
        <w:rPr>
          <w:rFonts w:ascii="Arial" w:hAnsi="Arial" w:cs="Arial"/>
          <w:sz w:val="20"/>
          <w:szCs w:val="20"/>
        </w:rPr>
        <w:t>Pubs can capitalise on the dinner day part by offering dinner and drink deals to</w:t>
      </w:r>
      <w:r w:rsidR="002D3EFD">
        <w:rPr>
          <w:rFonts w:ascii="Arial" w:hAnsi="Arial" w:cs="Arial"/>
          <w:sz w:val="20"/>
          <w:szCs w:val="20"/>
        </w:rPr>
        <w:t xml:space="preserve"> </w:t>
      </w:r>
      <w:r w:rsidRPr="00A6179F">
        <w:rPr>
          <w:rFonts w:ascii="Arial" w:hAnsi="Arial" w:cs="Arial"/>
          <w:sz w:val="20"/>
          <w:szCs w:val="20"/>
        </w:rPr>
        <w:t xml:space="preserve">encourage customers on a drink only mission to also purchase a meal. </w:t>
      </w:r>
    </w:p>
    <w:p w14:paraId="1EE1FDD9" w14:textId="1A67E0F5" w:rsidR="00A6179F" w:rsidRDefault="002D3EFD" w:rsidP="00A6179F">
      <w:pPr>
        <w:rPr>
          <w:rFonts w:ascii="Arial" w:hAnsi="Arial" w:cs="Arial"/>
          <w:sz w:val="20"/>
          <w:szCs w:val="20"/>
        </w:rPr>
      </w:pPr>
      <w:r>
        <w:rPr>
          <w:rFonts w:ascii="Arial" w:hAnsi="Arial" w:cs="Arial"/>
          <w:sz w:val="20"/>
          <w:szCs w:val="20"/>
        </w:rPr>
        <w:t>Lunch accounts for 22% and breakfast 3% of total occasions, h</w:t>
      </w:r>
      <w:r w:rsidR="00A6179F" w:rsidRPr="00A6179F">
        <w:rPr>
          <w:rFonts w:ascii="Arial" w:hAnsi="Arial" w:cs="Arial"/>
          <w:sz w:val="20"/>
          <w:szCs w:val="20"/>
        </w:rPr>
        <w:t>owever</w:t>
      </w:r>
      <w:r>
        <w:rPr>
          <w:rFonts w:ascii="Arial" w:hAnsi="Arial" w:cs="Arial"/>
          <w:sz w:val="20"/>
          <w:szCs w:val="20"/>
        </w:rPr>
        <w:t>,</w:t>
      </w:r>
      <w:r w:rsidR="00A6179F" w:rsidRPr="00A6179F">
        <w:rPr>
          <w:rFonts w:ascii="Arial" w:hAnsi="Arial" w:cs="Arial"/>
          <w:sz w:val="20"/>
          <w:szCs w:val="20"/>
        </w:rPr>
        <w:t xml:space="preserve"> there is an opportunity to boost breakfast and lunch sales through "work from home" lunch and Wi Fi</w:t>
      </w:r>
      <w:r>
        <w:rPr>
          <w:rFonts w:ascii="Arial" w:hAnsi="Arial" w:cs="Arial"/>
          <w:sz w:val="20"/>
          <w:szCs w:val="20"/>
        </w:rPr>
        <w:t xml:space="preserve"> </w:t>
      </w:r>
      <w:r w:rsidR="00A6179F" w:rsidRPr="00A6179F">
        <w:rPr>
          <w:rFonts w:ascii="Arial" w:hAnsi="Arial" w:cs="Arial"/>
          <w:sz w:val="20"/>
          <w:szCs w:val="20"/>
        </w:rPr>
        <w:t>deals</w:t>
      </w:r>
      <w:r>
        <w:rPr>
          <w:rFonts w:ascii="Arial" w:hAnsi="Arial" w:cs="Arial"/>
          <w:sz w:val="20"/>
          <w:szCs w:val="20"/>
        </w:rPr>
        <w:t>, which many pub and bar operators have introduced over the past 18 months</w:t>
      </w:r>
      <w:r w:rsidR="00A6179F" w:rsidRPr="00A6179F">
        <w:rPr>
          <w:rFonts w:ascii="Arial" w:hAnsi="Arial" w:cs="Arial"/>
          <w:sz w:val="20"/>
          <w:szCs w:val="20"/>
        </w:rPr>
        <w:t>.</w:t>
      </w:r>
    </w:p>
    <w:p w14:paraId="0E05833B" w14:textId="246FDA0B" w:rsidR="00A6179F" w:rsidRPr="002D3EFD" w:rsidRDefault="002D3EFD" w:rsidP="00F965EF">
      <w:pPr>
        <w:rPr>
          <w:rFonts w:ascii="Arial" w:hAnsi="Arial" w:cs="Arial"/>
          <w:b/>
          <w:bCs/>
        </w:rPr>
      </w:pPr>
      <w:r w:rsidRPr="002D3EFD">
        <w:rPr>
          <w:rFonts w:ascii="Arial" w:hAnsi="Arial" w:cs="Arial"/>
          <w:b/>
          <w:bCs/>
        </w:rPr>
        <w:t>Over a third would like to keep using digital in pubs</w:t>
      </w:r>
    </w:p>
    <w:p w14:paraId="5DF16007" w14:textId="0BE66AE7" w:rsidR="002D3EFD" w:rsidRDefault="00456D4B" w:rsidP="00F965EF">
      <w:pPr>
        <w:rPr>
          <w:rFonts w:ascii="Arial" w:hAnsi="Arial" w:cs="Arial"/>
          <w:sz w:val="20"/>
          <w:szCs w:val="20"/>
        </w:rPr>
      </w:pPr>
      <w:r>
        <w:rPr>
          <w:rFonts w:ascii="Arial" w:hAnsi="Arial" w:cs="Arial"/>
          <w:sz w:val="20"/>
          <w:szCs w:val="20"/>
        </w:rPr>
        <w:t>34% of consumers agree with the statement, “</w:t>
      </w:r>
      <w:r w:rsidRPr="00456D4B">
        <w:rPr>
          <w:rFonts w:ascii="Arial" w:hAnsi="Arial" w:cs="Arial"/>
          <w:sz w:val="20"/>
          <w:szCs w:val="20"/>
        </w:rPr>
        <w:t xml:space="preserve">“I have been using QR codes and mobile app ordering and payments </w:t>
      </w:r>
      <w:r>
        <w:rPr>
          <w:rFonts w:ascii="Arial" w:hAnsi="Arial" w:cs="Arial"/>
          <w:sz w:val="20"/>
          <w:szCs w:val="20"/>
        </w:rPr>
        <w:t xml:space="preserve">technology </w:t>
      </w:r>
      <w:r w:rsidRPr="00456D4B">
        <w:rPr>
          <w:rFonts w:ascii="Arial" w:hAnsi="Arial" w:cs="Arial"/>
          <w:sz w:val="20"/>
          <w:szCs w:val="20"/>
        </w:rPr>
        <w:t>and would like to keep using them in the future”</w:t>
      </w:r>
      <w:r>
        <w:rPr>
          <w:rFonts w:ascii="Arial" w:hAnsi="Arial" w:cs="Arial"/>
          <w:sz w:val="20"/>
          <w:szCs w:val="20"/>
        </w:rPr>
        <w:t>.</w:t>
      </w:r>
      <w:r w:rsidR="00612819">
        <w:rPr>
          <w:rFonts w:ascii="Arial" w:hAnsi="Arial" w:cs="Arial"/>
          <w:sz w:val="20"/>
          <w:szCs w:val="20"/>
        </w:rPr>
        <w:t xml:space="preserve"> This rises to 38% for 18-24 year-olds and 45% for 35-34 year-olds.</w:t>
      </w:r>
    </w:p>
    <w:p w14:paraId="1600EBA8" w14:textId="2F234BC1" w:rsidR="002D3EFD" w:rsidRDefault="00456D4B" w:rsidP="00456D4B">
      <w:pPr>
        <w:rPr>
          <w:rFonts w:ascii="Arial" w:hAnsi="Arial" w:cs="Arial"/>
          <w:sz w:val="20"/>
          <w:szCs w:val="20"/>
        </w:rPr>
      </w:pPr>
      <w:r>
        <w:rPr>
          <w:rFonts w:ascii="Arial" w:hAnsi="Arial" w:cs="Arial"/>
          <w:sz w:val="20"/>
          <w:szCs w:val="20"/>
        </w:rPr>
        <w:t>44% agree that “u</w:t>
      </w:r>
      <w:r w:rsidRPr="00456D4B">
        <w:rPr>
          <w:rFonts w:ascii="Arial" w:hAnsi="Arial" w:cs="Arial"/>
          <w:sz w:val="20"/>
          <w:szCs w:val="20"/>
        </w:rPr>
        <w:t>sing a mobile app/QR code to order from</w:t>
      </w:r>
      <w:r>
        <w:rPr>
          <w:rFonts w:ascii="Arial" w:hAnsi="Arial" w:cs="Arial"/>
          <w:sz w:val="20"/>
          <w:szCs w:val="20"/>
        </w:rPr>
        <w:t xml:space="preserve"> </w:t>
      </w:r>
      <w:r w:rsidRPr="00456D4B">
        <w:rPr>
          <w:rFonts w:ascii="Arial" w:hAnsi="Arial" w:cs="Arial"/>
          <w:sz w:val="20"/>
          <w:szCs w:val="20"/>
        </w:rPr>
        <w:t>the table in pubs and bars</w:t>
      </w:r>
      <w:r>
        <w:rPr>
          <w:rFonts w:ascii="Arial" w:hAnsi="Arial" w:cs="Arial"/>
          <w:sz w:val="20"/>
          <w:szCs w:val="20"/>
        </w:rPr>
        <w:t xml:space="preserve"> </w:t>
      </w:r>
      <w:r w:rsidRPr="00456D4B">
        <w:rPr>
          <w:rFonts w:ascii="Arial" w:hAnsi="Arial" w:cs="Arial"/>
          <w:sz w:val="20"/>
          <w:szCs w:val="20"/>
        </w:rPr>
        <w:t>is more convenient than</w:t>
      </w:r>
      <w:r>
        <w:rPr>
          <w:rFonts w:ascii="Arial" w:hAnsi="Arial" w:cs="Arial"/>
          <w:sz w:val="20"/>
          <w:szCs w:val="20"/>
        </w:rPr>
        <w:t xml:space="preserve"> </w:t>
      </w:r>
      <w:r w:rsidRPr="00456D4B">
        <w:rPr>
          <w:rFonts w:ascii="Arial" w:hAnsi="Arial" w:cs="Arial"/>
          <w:sz w:val="20"/>
          <w:szCs w:val="20"/>
        </w:rPr>
        <w:t>ordering at the bar from staff”</w:t>
      </w:r>
      <w:r>
        <w:rPr>
          <w:rFonts w:ascii="Arial" w:hAnsi="Arial" w:cs="Arial"/>
          <w:sz w:val="20"/>
          <w:szCs w:val="20"/>
        </w:rPr>
        <w:t xml:space="preserve"> and 45% agree that it “</w:t>
      </w:r>
      <w:r w:rsidRPr="00456D4B">
        <w:rPr>
          <w:rFonts w:ascii="Arial" w:hAnsi="Arial" w:cs="Arial"/>
          <w:sz w:val="20"/>
          <w:szCs w:val="20"/>
        </w:rPr>
        <w:t>is faster than ordering at</w:t>
      </w:r>
      <w:r>
        <w:rPr>
          <w:rFonts w:ascii="Arial" w:hAnsi="Arial" w:cs="Arial"/>
          <w:sz w:val="20"/>
          <w:szCs w:val="20"/>
        </w:rPr>
        <w:t xml:space="preserve"> t</w:t>
      </w:r>
      <w:r w:rsidRPr="00456D4B">
        <w:rPr>
          <w:rFonts w:ascii="Arial" w:hAnsi="Arial" w:cs="Arial"/>
          <w:sz w:val="20"/>
          <w:szCs w:val="20"/>
        </w:rPr>
        <w:t>he bar</w:t>
      </w:r>
      <w:r>
        <w:rPr>
          <w:rFonts w:ascii="Arial" w:hAnsi="Arial" w:cs="Arial"/>
          <w:sz w:val="20"/>
          <w:szCs w:val="20"/>
        </w:rPr>
        <w:t>”.</w:t>
      </w:r>
    </w:p>
    <w:p w14:paraId="603D7131" w14:textId="1111A5BD" w:rsidR="002D3EFD" w:rsidRPr="00612819" w:rsidRDefault="00612819" w:rsidP="00F965EF">
      <w:pPr>
        <w:rPr>
          <w:rFonts w:ascii="Arial" w:hAnsi="Arial" w:cs="Arial"/>
          <w:b/>
          <w:bCs/>
        </w:rPr>
      </w:pPr>
      <w:r w:rsidRPr="00612819">
        <w:rPr>
          <w:rFonts w:ascii="Arial" w:hAnsi="Arial" w:cs="Arial"/>
          <w:b/>
          <w:bCs/>
        </w:rPr>
        <w:t>Full market recovery expected by 2024</w:t>
      </w:r>
    </w:p>
    <w:p w14:paraId="676D6BCA" w14:textId="336F82CB" w:rsidR="00612819" w:rsidRDefault="008D34FA" w:rsidP="00F965EF">
      <w:pPr>
        <w:rPr>
          <w:rFonts w:ascii="Arial" w:hAnsi="Arial" w:cs="Arial"/>
          <w:sz w:val="20"/>
          <w:szCs w:val="20"/>
        </w:rPr>
      </w:pPr>
      <w:r>
        <w:rPr>
          <w:rFonts w:ascii="Arial" w:hAnsi="Arial" w:cs="Arial"/>
          <w:sz w:val="20"/>
          <w:szCs w:val="20"/>
        </w:rPr>
        <w:t xml:space="preserve">By 2024, the UK pub and bar market will have recovered to and exceeded its 2019 market value. </w:t>
      </w:r>
      <w:r w:rsidR="009C31A0">
        <w:rPr>
          <w:rFonts w:ascii="Arial" w:hAnsi="Arial" w:cs="Arial"/>
          <w:sz w:val="20"/>
          <w:szCs w:val="20"/>
        </w:rPr>
        <w:t>Year-on-year, t</w:t>
      </w:r>
      <w:r w:rsidR="009C31A0" w:rsidRPr="009C31A0">
        <w:rPr>
          <w:rFonts w:ascii="Arial" w:hAnsi="Arial" w:cs="Arial"/>
          <w:sz w:val="20"/>
          <w:szCs w:val="20"/>
        </w:rPr>
        <w:t>he total UK pub market is expected to grow by +51.8% in 2022, reaching a value of £22.4 billion.</w:t>
      </w:r>
      <w:r w:rsidR="009C31A0">
        <w:rPr>
          <w:rFonts w:ascii="Arial" w:hAnsi="Arial" w:cs="Arial"/>
          <w:sz w:val="20"/>
          <w:szCs w:val="20"/>
        </w:rPr>
        <w:t xml:space="preserve"> </w:t>
      </w:r>
      <w:r w:rsidR="009C31A0" w:rsidRPr="009C31A0">
        <w:rPr>
          <w:rFonts w:ascii="Arial" w:hAnsi="Arial" w:cs="Arial"/>
          <w:sz w:val="20"/>
          <w:szCs w:val="20"/>
        </w:rPr>
        <w:t>Thereafter growth will</w:t>
      </w:r>
      <w:r w:rsidR="009C31A0">
        <w:rPr>
          <w:rFonts w:ascii="Arial" w:hAnsi="Arial" w:cs="Arial"/>
          <w:sz w:val="20"/>
          <w:szCs w:val="20"/>
        </w:rPr>
        <w:t xml:space="preserve"> </w:t>
      </w:r>
      <w:r w:rsidR="009C31A0" w:rsidRPr="009C31A0">
        <w:rPr>
          <w:rFonts w:ascii="Arial" w:hAnsi="Arial" w:cs="Arial"/>
          <w:sz w:val="20"/>
          <w:szCs w:val="20"/>
        </w:rPr>
        <w:t>stabilise at around the 2% mark</w:t>
      </w:r>
      <w:r w:rsidR="009C31A0">
        <w:rPr>
          <w:rFonts w:ascii="Arial" w:hAnsi="Arial" w:cs="Arial"/>
          <w:sz w:val="20"/>
          <w:szCs w:val="20"/>
        </w:rPr>
        <w:t xml:space="preserve"> ahead of reaching a value of £23.4bn in 2024.</w:t>
      </w:r>
    </w:p>
    <w:p w14:paraId="1E865F76" w14:textId="73861B5E" w:rsidR="00DC7F2A" w:rsidRPr="00E7676A" w:rsidRDefault="009400D0" w:rsidP="00F965EF">
      <w:pPr>
        <w:rPr>
          <w:rFonts w:ascii="Arial" w:hAnsi="Arial" w:cs="Arial"/>
          <w:i/>
          <w:iCs/>
          <w:sz w:val="20"/>
          <w:szCs w:val="20"/>
        </w:rPr>
      </w:pPr>
      <w:r w:rsidRPr="009400D0">
        <w:rPr>
          <w:rFonts w:ascii="Arial" w:hAnsi="Arial" w:cs="Arial"/>
          <w:sz w:val="20"/>
          <w:szCs w:val="20"/>
        </w:rPr>
        <w:t xml:space="preserve">Commenting on the results, </w:t>
      </w:r>
      <w:r w:rsidR="00DF6CC2">
        <w:rPr>
          <w:rFonts w:ascii="Arial" w:hAnsi="Arial" w:cs="Arial"/>
          <w:sz w:val="20"/>
          <w:szCs w:val="20"/>
        </w:rPr>
        <w:t xml:space="preserve">Senior </w:t>
      </w:r>
      <w:r w:rsidRPr="009400D0">
        <w:rPr>
          <w:rFonts w:ascii="Arial" w:hAnsi="Arial" w:cs="Arial"/>
          <w:sz w:val="20"/>
          <w:szCs w:val="20"/>
        </w:rPr>
        <w:t xml:space="preserve">Insight </w:t>
      </w:r>
      <w:r w:rsidR="00DF6CC2">
        <w:rPr>
          <w:rFonts w:ascii="Arial" w:hAnsi="Arial" w:cs="Arial"/>
          <w:sz w:val="20"/>
          <w:szCs w:val="20"/>
        </w:rPr>
        <w:t>Manager</w:t>
      </w:r>
      <w:r w:rsidRPr="009400D0">
        <w:rPr>
          <w:rFonts w:ascii="Arial" w:hAnsi="Arial" w:cs="Arial"/>
          <w:sz w:val="20"/>
          <w:szCs w:val="20"/>
        </w:rPr>
        <w:t xml:space="preserve"> at Lumina Intelligence, </w:t>
      </w:r>
      <w:r w:rsidR="00DF6CC2">
        <w:rPr>
          <w:rFonts w:ascii="Arial" w:hAnsi="Arial" w:cs="Arial"/>
          <w:sz w:val="20"/>
          <w:szCs w:val="20"/>
        </w:rPr>
        <w:t>Katherine Prowse</w:t>
      </w:r>
      <w:r w:rsidRPr="009400D0">
        <w:rPr>
          <w:rFonts w:ascii="Arial" w:hAnsi="Arial" w:cs="Arial"/>
          <w:sz w:val="20"/>
          <w:szCs w:val="20"/>
        </w:rPr>
        <w:t xml:space="preserve">, said: </w:t>
      </w:r>
      <w:r w:rsidR="00DC7F2A">
        <w:rPr>
          <w:rFonts w:ascii="Arial" w:hAnsi="Arial" w:cs="Arial"/>
          <w:i/>
          <w:iCs/>
          <w:sz w:val="20"/>
          <w:szCs w:val="20"/>
        </w:rPr>
        <w:t xml:space="preserve">“Despite a catastrophic last 18 months, the UK’s love affair with pubs remains intact and will see the market not only fully recover by 2024, but also outpace </w:t>
      </w:r>
      <w:r w:rsidR="00DC7F2A" w:rsidRPr="00DC7F2A">
        <w:rPr>
          <w:rFonts w:ascii="Arial" w:hAnsi="Arial" w:cs="Arial"/>
          <w:i/>
          <w:iCs/>
          <w:sz w:val="20"/>
          <w:szCs w:val="20"/>
        </w:rPr>
        <w:t>value growth in the total eating out market</w:t>
      </w:r>
      <w:r w:rsidR="00E7676A">
        <w:rPr>
          <w:rFonts w:ascii="Arial" w:hAnsi="Arial" w:cs="Arial"/>
          <w:i/>
          <w:iCs/>
          <w:sz w:val="20"/>
          <w:szCs w:val="20"/>
        </w:rPr>
        <w:t>.”</w:t>
      </w:r>
    </w:p>
    <w:p w14:paraId="327893A0" w14:textId="7FF7FC5E" w:rsidR="00ED2D4E" w:rsidRDefault="009400D0" w:rsidP="00F965EF">
      <w:pPr>
        <w:rPr>
          <w:rFonts w:ascii="Arial" w:hAnsi="Arial" w:cs="Arial"/>
          <w:i/>
          <w:iCs/>
          <w:sz w:val="20"/>
          <w:szCs w:val="20"/>
        </w:rPr>
      </w:pPr>
      <w:r w:rsidRPr="009400D0">
        <w:rPr>
          <w:rFonts w:ascii="Arial" w:hAnsi="Arial" w:cs="Arial"/>
          <w:i/>
          <w:iCs/>
          <w:sz w:val="20"/>
          <w:szCs w:val="20"/>
        </w:rPr>
        <w:t>“</w:t>
      </w:r>
      <w:r w:rsidR="00DC7F2A">
        <w:rPr>
          <w:rFonts w:ascii="Arial" w:hAnsi="Arial" w:cs="Arial"/>
          <w:i/>
          <w:iCs/>
          <w:sz w:val="20"/>
          <w:szCs w:val="20"/>
        </w:rPr>
        <w:t xml:space="preserve">The legacies of the pandemic present significant opportunities to operators and will remain key to </w:t>
      </w:r>
      <w:r w:rsidR="00E7676A">
        <w:rPr>
          <w:rFonts w:ascii="Arial" w:hAnsi="Arial" w:cs="Arial"/>
          <w:i/>
          <w:iCs/>
          <w:sz w:val="20"/>
          <w:szCs w:val="20"/>
        </w:rPr>
        <w:t xml:space="preserve">market </w:t>
      </w:r>
      <w:r w:rsidR="00DC7F2A">
        <w:rPr>
          <w:rFonts w:ascii="Arial" w:hAnsi="Arial" w:cs="Arial"/>
          <w:i/>
          <w:iCs/>
          <w:sz w:val="20"/>
          <w:szCs w:val="20"/>
        </w:rPr>
        <w:t>recovery. Delivery accounted for 50% of pub/bar occasions during lockdown and offers operators the chance to broaden its consumer base. The adoption of digital has resulted in a quicker, more seamless customer journey, which many customers are now used to and prefer. As well as offering a better experience, digital ordering and payment gives operators access to valuable data that allows them to understand their customers better.</w:t>
      </w:r>
    </w:p>
    <w:p w14:paraId="6D3F34F0" w14:textId="464E7230" w:rsidR="003E204B" w:rsidRDefault="00B54F43" w:rsidP="009400D0">
      <w:pPr>
        <w:rPr>
          <w:rFonts w:ascii="Arial" w:hAnsi="Arial" w:cs="Arial"/>
          <w:b/>
          <w:bCs/>
        </w:rPr>
      </w:pPr>
      <w:r>
        <w:rPr>
          <w:rFonts w:ascii="Arial" w:hAnsi="Arial" w:cs="Arial"/>
          <w:sz w:val="20"/>
          <w:szCs w:val="20"/>
        </w:rPr>
        <w:t xml:space="preserve">Find out more about Lumina Intelligence’s </w:t>
      </w:r>
      <w:r w:rsidR="00E7676A">
        <w:rPr>
          <w:rFonts w:ascii="Arial" w:hAnsi="Arial" w:cs="Arial"/>
          <w:sz w:val="20"/>
          <w:szCs w:val="20"/>
        </w:rPr>
        <w:t>UK Pub &amp; Bar Market Report 2021</w:t>
      </w:r>
      <w:r>
        <w:rPr>
          <w:rFonts w:ascii="Arial" w:hAnsi="Arial" w:cs="Arial"/>
          <w:sz w:val="20"/>
          <w:szCs w:val="20"/>
        </w:rPr>
        <w:t xml:space="preserve"> </w:t>
      </w:r>
      <w:hyperlink r:id="rId7" w:history="1">
        <w:r w:rsidRPr="00B54F43">
          <w:rPr>
            <w:rStyle w:val="Hyperlink"/>
            <w:rFonts w:ascii="Arial" w:hAnsi="Arial" w:cs="Arial"/>
            <w:sz w:val="20"/>
            <w:szCs w:val="20"/>
          </w:rPr>
          <w:t>here</w:t>
        </w:r>
      </w:hyperlink>
      <w:r>
        <w:rPr>
          <w:rFonts w:ascii="Arial" w:hAnsi="Arial" w:cs="Arial"/>
          <w:sz w:val="20"/>
          <w:szCs w:val="20"/>
        </w:rPr>
        <w:t>.</w:t>
      </w:r>
    </w:p>
    <w:p w14:paraId="37CCD9B8" w14:textId="2707B1DD"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77EBD53D" w14:textId="4901E63B" w:rsidR="005F1548" w:rsidRDefault="005F1548" w:rsidP="00E7676A">
      <w:pPr>
        <w:rPr>
          <w:rFonts w:ascii="Arial" w:hAnsi="Arial" w:cs="Arial"/>
          <w:sz w:val="20"/>
          <w:szCs w:val="20"/>
        </w:rPr>
      </w:pPr>
      <w:r w:rsidRPr="005F1548">
        <w:rPr>
          <w:rFonts w:ascii="Arial" w:hAnsi="Arial" w:cs="Arial"/>
          <w:sz w:val="20"/>
          <w:szCs w:val="20"/>
        </w:rPr>
        <w:t xml:space="preserve">The Lumina Intelligence </w:t>
      </w:r>
      <w:r w:rsidR="00E7676A">
        <w:rPr>
          <w:rFonts w:ascii="Arial" w:hAnsi="Arial" w:cs="Arial"/>
          <w:sz w:val="20"/>
          <w:szCs w:val="20"/>
        </w:rPr>
        <w:t xml:space="preserve">UK Pub &amp; Bar Market Report 2021 </w:t>
      </w:r>
      <w:r w:rsidR="00E7676A" w:rsidRPr="00E7676A">
        <w:rPr>
          <w:rFonts w:ascii="Arial" w:hAnsi="Arial" w:cs="Arial"/>
          <w:sz w:val="20"/>
          <w:szCs w:val="20"/>
        </w:rPr>
        <w:t>is a comprehensive overview of the pub market in the UK, including detailed market sizing, competitive landscape and consumer metrics. Our robust methodology, combining multiple established and trusted data sources, makes this report a holistic source of intelligence on the sector for suppliers, operators and investors.</w:t>
      </w:r>
    </w:p>
    <w:p w14:paraId="68EA3CB9" w14:textId="7FEB5020" w:rsidR="00E7676A" w:rsidRDefault="00E7676A" w:rsidP="00E7676A">
      <w:pPr>
        <w:rPr>
          <w:rFonts w:ascii="Arial" w:hAnsi="Arial" w:cs="Arial"/>
          <w:sz w:val="20"/>
          <w:szCs w:val="20"/>
        </w:rPr>
      </w:pPr>
      <w:r>
        <w:rPr>
          <w:rFonts w:ascii="Arial" w:hAnsi="Arial" w:cs="Arial"/>
          <w:sz w:val="20"/>
          <w:szCs w:val="20"/>
        </w:rPr>
        <w:t>The methodology for this report is as follows:</w:t>
      </w:r>
    </w:p>
    <w:p w14:paraId="6E68BE3F" w14:textId="7C2086C5" w:rsidR="00E7676A" w:rsidRPr="00E7676A" w:rsidRDefault="00E7676A" w:rsidP="00E7676A">
      <w:pPr>
        <w:pStyle w:val="ListParagraph"/>
        <w:numPr>
          <w:ilvl w:val="0"/>
          <w:numId w:val="10"/>
        </w:numPr>
        <w:rPr>
          <w:rFonts w:ascii="Arial" w:hAnsi="Arial" w:cs="Arial"/>
          <w:sz w:val="20"/>
          <w:szCs w:val="20"/>
        </w:rPr>
      </w:pPr>
      <w:r w:rsidRPr="00E7676A">
        <w:rPr>
          <w:rFonts w:ascii="Arial" w:hAnsi="Arial" w:cs="Arial"/>
          <w:sz w:val="20"/>
          <w:szCs w:val="20"/>
        </w:rPr>
        <w:t>78,000 online surveys (1,500 per week) through Lumina Intelligence’s Eating &amp; Drinking Out Panel.</w:t>
      </w:r>
    </w:p>
    <w:p w14:paraId="68DA6ADA" w14:textId="77777777" w:rsidR="00E7676A" w:rsidRPr="00E7676A" w:rsidRDefault="00E7676A" w:rsidP="00E7676A">
      <w:pPr>
        <w:pStyle w:val="ListParagraph"/>
        <w:numPr>
          <w:ilvl w:val="0"/>
          <w:numId w:val="10"/>
        </w:numPr>
        <w:rPr>
          <w:rFonts w:ascii="Arial" w:hAnsi="Arial" w:cs="Arial"/>
          <w:sz w:val="20"/>
          <w:szCs w:val="20"/>
        </w:rPr>
      </w:pPr>
      <w:r w:rsidRPr="00E7676A">
        <w:rPr>
          <w:rFonts w:ascii="Arial" w:hAnsi="Arial" w:cs="Arial"/>
          <w:sz w:val="20"/>
          <w:szCs w:val="20"/>
        </w:rPr>
        <w:t>Insights from Lumina Intelligence’s Channel Pulse survey – 1,000 weekly consumer interviews.</w:t>
      </w:r>
    </w:p>
    <w:p w14:paraId="015F8333" w14:textId="77777777" w:rsidR="00E7676A" w:rsidRPr="00E7676A" w:rsidRDefault="00E7676A" w:rsidP="00E7676A">
      <w:pPr>
        <w:pStyle w:val="ListParagraph"/>
        <w:numPr>
          <w:ilvl w:val="0"/>
          <w:numId w:val="10"/>
        </w:numPr>
        <w:rPr>
          <w:rFonts w:ascii="Arial" w:hAnsi="Arial" w:cs="Arial"/>
          <w:sz w:val="20"/>
          <w:szCs w:val="20"/>
        </w:rPr>
      </w:pPr>
      <w:r w:rsidRPr="00E7676A">
        <w:rPr>
          <w:rFonts w:ascii="Arial" w:hAnsi="Arial" w:cs="Arial"/>
          <w:sz w:val="20"/>
          <w:szCs w:val="20"/>
        </w:rPr>
        <w:t>Menu insight from Lumina Intelligence Menu Tracker – a database of over half a million menu items from over 150 eating out brands.</w:t>
      </w:r>
    </w:p>
    <w:p w14:paraId="2E3012DC" w14:textId="1F0EBA35" w:rsidR="00E7676A" w:rsidRPr="00E7676A" w:rsidRDefault="00E7676A" w:rsidP="00E7676A">
      <w:pPr>
        <w:pStyle w:val="ListParagraph"/>
        <w:numPr>
          <w:ilvl w:val="0"/>
          <w:numId w:val="10"/>
        </w:numPr>
        <w:rPr>
          <w:rFonts w:ascii="Arial" w:hAnsi="Arial" w:cs="Arial"/>
          <w:sz w:val="20"/>
          <w:szCs w:val="20"/>
        </w:rPr>
      </w:pPr>
      <w:r w:rsidRPr="00E7676A">
        <w:rPr>
          <w:rFonts w:ascii="Arial" w:hAnsi="Arial" w:cs="Arial"/>
          <w:sz w:val="20"/>
          <w:szCs w:val="20"/>
        </w:rPr>
        <w:t>Operator performance for 700+ leading hospitality operators from Lumina Intelligence Operator Data Index</w:t>
      </w:r>
    </w:p>
    <w:p w14:paraId="183715E5" w14:textId="77777777" w:rsidR="005F1548" w:rsidRDefault="005F1548" w:rsidP="005F1548">
      <w:pPr>
        <w:rPr>
          <w:rFonts w:ascii="Arial" w:hAnsi="Arial" w:cs="Arial"/>
          <w:b/>
          <w:bCs/>
          <w:sz w:val="20"/>
          <w:szCs w:val="20"/>
        </w:rPr>
      </w:pPr>
    </w:p>
    <w:p w14:paraId="4CEA97D8" w14:textId="099E47D9" w:rsidR="00ED3ABD" w:rsidRPr="00550B08" w:rsidRDefault="00ED3ABD" w:rsidP="005F1548">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7B21C0" w:rsidP="001249C3">
      <w:pPr>
        <w:rPr>
          <w:rFonts w:ascii="Arial" w:hAnsi="Arial" w:cs="Arial"/>
          <w:sz w:val="20"/>
          <w:szCs w:val="20"/>
        </w:rPr>
      </w:pPr>
      <w:hyperlink r:id="rId8"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91863"/>
    <w:multiLevelType w:val="hybridMultilevel"/>
    <w:tmpl w:val="7450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0735B"/>
    <w:multiLevelType w:val="hybridMultilevel"/>
    <w:tmpl w:val="6AAE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A5ECB"/>
    <w:multiLevelType w:val="hybridMultilevel"/>
    <w:tmpl w:val="BBA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6B7C1F"/>
    <w:multiLevelType w:val="hybridMultilevel"/>
    <w:tmpl w:val="D9FC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7E268D"/>
    <w:multiLevelType w:val="hybridMultilevel"/>
    <w:tmpl w:val="CEB8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6"/>
  </w:num>
  <w:num w:numId="5">
    <w:abstractNumId w:val="3"/>
  </w:num>
  <w:num w:numId="6">
    <w:abstractNumId w:val="7"/>
  </w:num>
  <w:num w:numId="7">
    <w:abstractNumId w:val="5"/>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72404"/>
    <w:rsid w:val="000809E0"/>
    <w:rsid w:val="000F1972"/>
    <w:rsid w:val="00107E2B"/>
    <w:rsid w:val="00113451"/>
    <w:rsid w:val="00116246"/>
    <w:rsid w:val="001249C3"/>
    <w:rsid w:val="00134B6F"/>
    <w:rsid w:val="00195F54"/>
    <w:rsid w:val="001A1DCB"/>
    <w:rsid w:val="001A3D4E"/>
    <w:rsid w:val="001C24EF"/>
    <w:rsid w:val="001C50C1"/>
    <w:rsid w:val="001C5B98"/>
    <w:rsid w:val="001C65B6"/>
    <w:rsid w:val="001C7BF1"/>
    <w:rsid w:val="001D4D35"/>
    <w:rsid w:val="00214D95"/>
    <w:rsid w:val="00216F72"/>
    <w:rsid w:val="00240CAC"/>
    <w:rsid w:val="00261F91"/>
    <w:rsid w:val="00297C15"/>
    <w:rsid w:val="002A0F0F"/>
    <w:rsid w:val="002D3EFD"/>
    <w:rsid w:val="002E22C9"/>
    <w:rsid w:val="002E7454"/>
    <w:rsid w:val="002F089D"/>
    <w:rsid w:val="002F0BB4"/>
    <w:rsid w:val="002F7EAF"/>
    <w:rsid w:val="00302E10"/>
    <w:rsid w:val="00312F51"/>
    <w:rsid w:val="00363346"/>
    <w:rsid w:val="003C4BB2"/>
    <w:rsid w:val="003E204B"/>
    <w:rsid w:val="00414095"/>
    <w:rsid w:val="0041755B"/>
    <w:rsid w:val="0044412F"/>
    <w:rsid w:val="00456D4B"/>
    <w:rsid w:val="004B3902"/>
    <w:rsid w:val="004C063F"/>
    <w:rsid w:val="004D23F6"/>
    <w:rsid w:val="004E551E"/>
    <w:rsid w:val="004F1FF8"/>
    <w:rsid w:val="00520307"/>
    <w:rsid w:val="005446EA"/>
    <w:rsid w:val="00550B08"/>
    <w:rsid w:val="0055150D"/>
    <w:rsid w:val="00553497"/>
    <w:rsid w:val="00566CAE"/>
    <w:rsid w:val="005A2368"/>
    <w:rsid w:val="005A23AE"/>
    <w:rsid w:val="005B7E51"/>
    <w:rsid w:val="005F1548"/>
    <w:rsid w:val="005F580C"/>
    <w:rsid w:val="00604B4A"/>
    <w:rsid w:val="00612819"/>
    <w:rsid w:val="0061620B"/>
    <w:rsid w:val="00624D3B"/>
    <w:rsid w:val="00641E54"/>
    <w:rsid w:val="0064772D"/>
    <w:rsid w:val="0065536E"/>
    <w:rsid w:val="006562DA"/>
    <w:rsid w:val="00664850"/>
    <w:rsid w:val="00691E88"/>
    <w:rsid w:val="006E75AA"/>
    <w:rsid w:val="006E79FF"/>
    <w:rsid w:val="006F447C"/>
    <w:rsid w:val="00720ABB"/>
    <w:rsid w:val="007221DF"/>
    <w:rsid w:val="007229E3"/>
    <w:rsid w:val="00725D81"/>
    <w:rsid w:val="007337FD"/>
    <w:rsid w:val="007402DC"/>
    <w:rsid w:val="007446FD"/>
    <w:rsid w:val="007451F1"/>
    <w:rsid w:val="00747CEC"/>
    <w:rsid w:val="00755025"/>
    <w:rsid w:val="0076037A"/>
    <w:rsid w:val="007854AB"/>
    <w:rsid w:val="007A50F0"/>
    <w:rsid w:val="007B21C0"/>
    <w:rsid w:val="007B62B3"/>
    <w:rsid w:val="007C2AE1"/>
    <w:rsid w:val="007D197C"/>
    <w:rsid w:val="007F3C85"/>
    <w:rsid w:val="00813785"/>
    <w:rsid w:val="008249B4"/>
    <w:rsid w:val="008276B8"/>
    <w:rsid w:val="00831A17"/>
    <w:rsid w:val="00832CF9"/>
    <w:rsid w:val="00846DDB"/>
    <w:rsid w:val="00856858"/>
    <w:rsid w:val="00862CCB"/>
    <w:rsid w:val="00882EC4"/>
    <w:rsid w:val="008A46AD"/>
    <w:rsid w:val="008C2F28"/>
    <w:rsid w:val="008D34FA"/>
    <w:rsid w:val="008D4655"/>
    <w:rsid w:val="008D5C4F"/>
    <w:rsid w:val="008E07B1"/>
    <w:rsid w:val="008E1A01"/>
    <w:rsid w:val="008E317A"/>
    <w:rsid w:val="008E5A63"/>
    <w:rsid w:val="009400D0"/>
    <w:rsid w:val="00945D1A"/>
    <w:rsid w:val="009508D4"/>
    <w:rsid w:val="00966187"/>
    <w:rsid w:val="00970A81"/>
    <w:rsid w:val="009A6775"/>
    <w:rsid w:val="009C0D6C"/>
    <w:rsid w:val="009C31A0"/>
    <w:rsid w:val="009C3668"/>
    <w:rsid w:val="009C613A"/>
    <w:rsid w:val="009D1543"/>
    <w:rsid w:val="00A6179F"/>
    <w:rsid w:val="00A70FE3"/>
    <w:rsid w:val="00A90A13"/>
    <w:rsid w:val="00A935A1"/>
    <w:rsid w:val="00AA4D4A"/>
    <w:rsid w:val="00AC1D47"/>
    <w:rsid w:val="00AD236E"/>
    <w:rsid w:val="00AE6B2F"/>
    <w:rsid w:val="00B06987"/>
    <w:rsid w:val="00B06B5C"/>
    <w:rsid w:val="00B414CE"/>
    <w:rsid w:val="00B46E6F"/>
    <w:rsid w:val="00B54F43"/>
    <w:rsid w:val="00B616DB"/>
    <w:rsid w:val="00B833AA"/>
    <w:rsid w:val="00BB4747"/>
    <w:rsid w:val="00BD4097"/>
    <w:rsid w:val="00C16ADB"/>
    <w:rsid w:val="00C176BD"/>
    <w:rsid w:val="00C270FD"/>
    <w:rsid w:val="00C30C1F"/>
    <w:rsid w:val="00C4785A"/>
    <w:rsid w:val="00C545F0"/>
    <w:rsid w:val="00C76E15"/>
    <w:rsid w:val="00C77C17"/>
    <w:rsid w:val="00C86028"/>
    <w:rsid w:val="00CA6670"/>
    <w:rsid w:val="00CD419B"/>
    <w:rsid w:val="00CE6B8A"/>
    <w:rsid w:val="00D25202"/>
    <w:rsid w:val="00D308D1"/>
    <w:rsid w:val="00D7181B"/>
    <w:rsid w:val="00DB062C"/>
    <w:rsid w:val="00DC1129"/>
    <w:rsid w:val="00DC2A7D"/>
    <w:rsid w:val="00DC7F2A"/>
    <w:rsid w:val="00DF6CC2"/>
    <w:rsid w:val="00E1777E"/>
    <w:rsid w:val="00E214AC"/>
    <w:rsid w:val="00E25B65"/>
    <w:rsid w:val="00E56A95"/>
    <w:rsid w:val="00E72427"/>
    <w:rsid w:val="00E734FF"/>
    <w:rsid w:val="00E7676A"/>
    <w:rsid w:val="00E800EF"/>
    <w:rsid w:val="00EA1B39"/>
    <w:rsid w:val="00EB23EE"/>
    <w:rsid w:val="00EB271F"/>
    <w:rsid w:val="00EB365A"/>
    <w:rsid w:val="00ED2C5E"/>
    <w:rsid w:val="00ED2D4E"/>
    <w:rsid w:val="00ED3ABD"/>
    <w:rsid w:val="00EE28D1"/>
    <w:rsid w:val="00EF7048"/>
    <w:rsid w:val="00F10F0C"/>
    <w:rsid w:val="00F16921"/>
    <w:rsid w:val="00F51A34"/>
    <w:rsid w:val="00F744AB"/>
    <w:rsid w:val="00F965EF"/>
    <w:rsid w:val="00FB2C7F"/>
    <w:rsid w:val="00FC1A9F"/>
    <w:rsid w:val="00FE1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Revision">
    <w:name w:val="Revision"/>
    <w:hidden/>
    <w:uiPriority w:val="99"/>
    <w:semiHidden/>
    <w:rsid w:val="008E1A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 TargetMode="External"/><Relationship Id="rId3" Type="http://schemas.openxmlformats.org/officeDocument/2006/relationships/settings" Target="settings.xml"/><Relationship Id="rId7" Type="http://schemas.openxmlformats.org/officeDocument/2006/relationships/hyperlink" Target="https://www.lumina-intelligence.com/pub-reports/uk-pubs-bars-market-report-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6</cp:revision>
  <dcterms:created xsi:type="dcterms:W3CDTF">2021-09-20T11:49:00Z</dcterms:created>
  <dcterms:modified xsi:type="dcterms:W3CDTF">2021-09-20T15:30:00Z</dcterms:modified>
</cp:coreProperties>
</file>