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6">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14004B" w:rsidP="00ED3ABD">
      <w:pPr>
        <w:spacing w:after="0" w:line="240" w:lineRule="auto"/>
        <w:rPr>
          <w:rStyle w:val="Hyperlink"/>
          <w:rFonts w:ascii="Arial" w:hAnsi="Arial" w:cs="Arial"/>
          <w:color w:val="505050"/>
          <w:sz w:val="18"/>
          <w:szCs w:val="18"/>
        </w:rPr>
      </w:pPr>
      <w:hyperlink r:id="rId7"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04C6B687" w:rsidR="00ED3ABD" w:rsidRPr="00550B08" w:rsidRDefault="00805301"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28 September</w:t>
      </w:r>
      <w:r w:rsidR="003C4BB2" w:rsidRPr="00550B08">
        <w:rPr>
          <w:rStyle w:val="Hyperlink"/>
          <w:rFonts w:ascii="Arial" w:hAnsi="Arial" w:cs="Arial"/>
          <w:b/>
          <w:bCs/>
          <w:color w:val="505050"/>
          <w:sz w:val="18"/>
          <w:szCs w:val="18"/>
          <w:u w:val="none"/>
        </w:rPr>
        <w:t xml:space="preserve"> 202</w:t>
      </w:r>
      <w:r w:rsidR="008C2F28">
        <w:rPr>
          <w:rStyle w:val="Hyperlink"/>
          <w:rFonts w:ascii="Arial" w:hAnsi="Arial" w:cs="Arial"/>
          <w:b/>
          <w:bCs/>
          <w:color w:val="505050"/>
          <w:sz w:val="18"/>
          <w:szCs w:val="18"/>
          <w:u w:val="none"/>
        </w:rPr>
        <w:t>1</w:t>
      </w:r>
    </w:p>
    <w:p w14:paraId="04302EA3" w14:textId="77777777" w:rsidR="0055150D" w:rsidRDefault="0055150D" w:rsidP="00C545F0">
      <w:pPr>
        <w:jc w:val="center"/>
        <w:rPr>
          <w:rFonts w:ascii="Arial" w:hAnsi="Arial" w:cs="Arial"/>
          <w:b/>
          <w:bCs/>
          <w:sz w:val="32"/>
          <w:szCs w:val="32"/>
        </w:rPr>
      </w:pPr>
    </w:p>
    <w:p w14:paraId="20105AB1" w14:textId="6FE7D44D" w:rsidR="000809E0" w:rsidRDefault="00805301" w:rsidP="00805301">
      <w:pPr>
        <w:jc w:val="center"/>
        <w:rPr>
          <w:rFonts w:ascii="Arial" w:hAnsi="Arial" w:cs="Arial"/>
          <w:b/>
          <w:bCs/>
          <w:sz w:val="32"/>
          <w:szCs w:val="32"/>
        </w:rPr>
      </w:pPr>
      <w:r>
        <w:rPr>
          <w:rFonts w:ascii="Arial" w:hAnsi="Arial" w:cs="Arial"/>
          <w:b/>
          <w:bCs/>
          <w:sz w:val="32"/>
          <w:szCs w:val="32"/>
        </w:rPr>
        <w:t>D</w:t>
      </w:r>
      <w:r w:rsidRPr="00805301">
        <w:rPr>
          <w:rFonts w:ascii="Arial" w:hAnsi="Arial" w:cs="Arial"/>
          <w:b/>
          <w:bCs/>
          <w:sz w:val="32"/>
          <w:szCs w:val="32"/>
        </w:rPr>
        <w:t>ine-in represents more than two thirds of reopening sales</w:t>
      </w:r>
      <w:r>
        <w:rPr>
          <w:rFonts w:ascii="Arial" w:hAnsi="Arial" w:cs="Arial"/>
          <w:b/>
          <w:bCs/>
          <w:sz w:val="32"/>
          <w:szCs w:val="32"/>
        </w:rPr>
        <w:t xml:space="preserve"> in restaurants</w:t>
      </w:r>
    </w:p>
    <w:p w14:paraId="0345E989" w14:textId="77777777" w:rsidR="00805301" w:rsidRDefault="00805301" w:rsidP="00805301">
      <w:pPr>
        <w:jc w:val="center"/>
        <w:rPr>
          <w:rFonts w:ascii="Arial" w:hAnsi="Arial" w:cs="Arial"/>
          <w:sz w:val="20"/>
          <w:szCs w:val="20"/>
        </w:rPr>
      </w:pPr>
    </w:p>
    <w:p w14:paraId="238B9AED" w14:textId="4F915AB4" w:rsidR="00805301" w:rsidRDefault="007446FD" w:rsidP="008C2F28">
      <w:pPr>
        <w:rPr>
          <w:rFonts w:ascii="Arial" w:hAnsi="Arial" w:cs="Arial"/>
          <w:sz w:val="20"/>
          <w:szCs w:val="20"/>
        </w:rPr>
      </w:pPr>
      <w:r w:rsidRPr="007446FD">
        <w:rPr>
          <w:rFonts w:ascii="Arial" w:hAnsi="Arial" w:cs="Arial"/>
          <w:sz w:val="20"/>
          <w:szCs w:val="20"/>
        </w:rPr>
        <w:t>According</w:t>
      </w:r>
      <w:r w:rsidR="0055150D">
        <w:rPr>
          <w:rFonts w:ascii="Arial" w:hAnsi="Arial" w:cs="Arial"/>
          <w:sz w:val="20"/>
          <w:szCs w:val="20"/>
        </w:rPr>
        <w:t xml:space="preserve"> to</w:t>
      </w:r>
      <w:r w:rsidRPr="007446FD">
        <w:rPr>
          <w:rFonts w:ascii="Arial" w:hAnsi="Arial" w:cs="Arial"/>
          <w:sz w:val="20"/>
          <w:szCs w:val="20"/>
        </w:rPr>
        <w:t xml:space="preserve"> </w:t>
      </w:r>
      <w:r w:rsidR="00805301">
        <w:rPr>
          <w:rFonts w:ascii="Arial" w:hAnsi="Arial" w:cs="Arial"/>
          <w:sz w:val="20"/>
          <w:szCs w:val="20"/>
        </w:rPr>
        <w:t>the recent quarterly update to the Lumina Intelligence</w:t>
      </w:r>
      <w:r w:rsidR="00C11CF0">
        <w:rPr>
          <w:rFonts w:ascii="Arial" w:hAnsi="Arial" w:cs="Arial"/>
          <w:sz w:val="20"/>
          <w:szCs w:val="20"/>
        </w:rPr>
        <w:t xml:space="preserve"> UK Restaurant Market Report 20</w:t>
      </w:r>
      <w:r w:rsidR="00FD63AF">
        <w:rPr>
          <w:rFonts w:ascii="Arial" w:hAnsi="Arial" w:cs="Arial"/>
          <w:sz w:val="20"/>
          <w:szCs w:val="20"/>
        </w:rPr>
        <w:t>20/</w:t>
      </w:r>
      <w:r w:rsidR="00C11CF0">
        <w:rPr>
          <w:rFonts w:ascii="Arial" w:hAnsi="Arial" w:cs="Arial"/>
          <w:sz w:val="20"/>
          <w:szCs w:val="20"/>
        </w:rPr>
        <w:t>2</w:t>
      </w:r>
      <w:r w:rsidR="00805301">
        <w:rPr>
          <w:rFonts w:ascii="Arial" w:hAnsi="Arial" w:cs="Arial"/>
          <w:sz w:val="20"/>
          <w:szCs w:val="20"/>
        </w:rPr>
        <w:t xml:space="preserve">1, the </w:t>
      </w:r>
      <w:r w:rsidR="00805301" w:rsidRPr="00805301">
        <w:rPr>
          <w:rFonts w:ascii="Arial" w:hAnsi="Arial" w:cs="Arial"/>
          <w:sz w:val="20"/>
          <w:szCs w:val="20"/>
        </w:rPr>
        <w:t>majority of purchases are now made in restaurants following the easing of restrictions.</w:t>
      </w:r>
      <w:r w:rsidR="00805301">
        <w:rPr>
          <w:rFonts w:ascii="Arial" w:hAnsi="Arial" w:cs="Arial"/>
          <w:sz w:val="20"/>
          <w:szCs w:val="20"/>
        </w:rPr>
        <w:t xml:space="preserve"> In total, 67.7% of restaurant purchases were made </w:t>
      </w:r>
      <w:r w:rsidR="00DA4920">
        <w:rPr>
          <w:rFonts w:ascii="Arial" w:hAnsi="Arial" w:cs="Arial"/>
          <w:sz w:val="20"/>
          <w:szCs w:val="20"/>
        </w:rPr>
        <w:t xml:space="preserve">on-site in the 12 WE 11.07.2021. In comparison, 18.7% ordered for delivery and 9.6% ordered for collection. </w:t>
      </w:r>
    </w:p>
    <w:p w14:paraId="34DD5B66" w14:textId="20E0219C" w:rsidR="00DA4920" w:rsidRDefault="00DA4920" w:rsidP="00DA4920">
      <w:pPr>
        <w:rPr>
          <w:rFonts w:ascii="Arial" w:hAnsi="Arial" w:cs="Arial"/>
          <w:sz w:val="20"/>
          <w:szCs w:val="20"/>
        </w:rPr>
      </w:pPr>
      <w:r>
        <w:rPr>
          <w:rFonts w:ascii="Arial" w:hAnsi="Arial" w:cs="Arial"/>
          <w:sz w:val="20"/>
          <w:szCs w:val="20"/>
        </w:rPr>
        <w:t xml:space="preserve">The report also </w:t>
      </w:r>
      <w:r w:rsidRPr="00DA4920">
        <w:rPr>
          <w:rFonts w:ascii="Arial" w:hAnsi="Arial" w:cs="Arial"/>
          <w:sz w:val="20"/>
          <w:szCs w:val="20"/>
        </w:rPr>
        <w:t>highlight</w:t>
      </w:r>
      <w:r>
        <w:rPr>
          <w:rFonts w:ascii="Arial" w:hAnsi="Arial" w:cs="Arial"/>
          <w:sz w:val="20"/>
          <w:szCs w:val="20"/>
        </w:rPr>
        <w:t>s</w:t>
      </w:r>
      <w:r w:rsidRPr="00DA4920">
        <w:rPr>
          <w:rFonts w:ascii="Arial" w:hAnsi="Arial" w:cs="Arial"/>
          <w:sz w:val="20"/>
          <w:szCs w:val="20"/>
        </w:rPr>
        <w:t xml:space="preserve"> some of the key differences between branded and independent restaurants</w:t>
      </w:r>
      <w:r>
        <w:rPr>
          <w:rFonts w:ascii="Arial" w:hAnsi="Arial" w:cs="Arial"/>
          <w:sz w:val="20"/>
          <w:szCs w:val="20"/>
        </w:rPr>
        <w:t>. For example,</w:t>
      </w:r>
      <w:r w:rsidRPr="00DA4920">
        <w:rPr>
          <w:rFonts w:ascii="Arial" w:hAnsi="Arial" w:cs="Arial"/>
          <w:sz w:val="20"/>
          <w:szCs w:val="20"/>
        </w:rPr>
        <w:t xml:space="preserve"> a greater proportion of consumers eat in in independent restaurants</w:t>
      </w:r>
      <w:r>
        <w:rPr>
          <w:rFonts w:ascii="Arial" w:hAnsi="Arial" w:cs="Arial"/>
          <w:sz w:val="20"/>
          <w:szCs w:val="20"/>
        </w:rPr>
        <w:t xml:space="preserve"> (58.5% vs 46.5%)</w:t>
      </w:r>
      <w:r w:rsidRPr="00DA4920">
        <w:rPr>
          <w:rFonts w:ascii="Arial" w:hAnsi="Arial" w:cs="Arial"/>
          <w:sz w:val="20"/>
          <w:szCs w:val="20"/>
        </w:rPr>
        <w:t>, which is helping to drive a greater average spend</w:t>
      </w:r>
      <w:r>
        <w:rPr>
          <w:rFonts w:ascii="Arial" w:hAnsi="Arial" w:cs="Arial"/>
          <w:sz w:val="20"/>
          <w:szCs w:val="20"/>
        </w:rPr>
        <w:t xml:space="preserve"> (£20.60 vs £18.00)</w:t>
      </w:r>
      <w:r w:rsidRPr="00DA4920">
        <w:rPr>
          <w:rFonts w:ascii="Arial" w:hAnsi="Arial" w:cs="Arial"/>
          <w:sz w:val="20"/>
          <w:szCs w:val="20"/>
        </w:rPr>
        <w:t>.</w:t>
      </w:r>
    </w:p>
    <w:p w14:paraId="2EA5D087" w14:textId="5C4F9557" w:rsidR="00DA4920" w:rsidRDefault="00DA4920" w:rsidP="00DA4920">
      <w:pPr>
        <w:rPr>
          <w:rFonts w:ascii="Arial" w:hAnsi="Arial" w:cs="Arial"/>
          <w:sz w:val="20"/>
          <w:szCs w:val="20"/>
        </w:rPr>
      </w:pPr>
      <w:r>
        <w:rPr>
          <w:rFonts w:ascii="Arial" w:hAnsi="Arial" w:cs="Arial"/>
          <w:sz w:val="20"/>
          <w:szCs w:val="20"/>
        </w:rPr>
        <w:t xml:space="preserve">Dinner occasions are the still the most important for branded and independent restaurants, accounting for nearly two thirds of total visits for each. </w:t>
      </w:r>
    </w:p>
    <w:p w14:paraId="330762EC" w14:textId="1E92D3F4" w:rsidR="009A3A03" w:rsidRPr="009A3A03" w:rsidRDefault="00DA4920" w:rsidP="009A3A03">
      <w:pPr>
        <w:rPr>
          <w:rFonts w:ascii="Arial" w:hAnsi="Arial" w:cs="Arial"/>
          <w:sz w:val="20"/>
          <w:szCs w:val="20"/>
        </w:rPr>
      </w:pPr>
      <w:r w:rsidRPr="00DA4920">
        <w:rPr>
          <w:rFonts w:ascii="Arial" w:hAnsi="Arial" w:cs="Arial"/>
          <w:sz w:val="20"/>
          <w:szCs w:val="20"/>
        </w:rPr>
        <w:t>Alcoholic drinks are more likely to</w:t>
      </w:r>
      <w:r>
        <w:rPr>
          <w:rFonts w:ascii="Arial" w:hAnsi="Arial" w:cs="Arial"/>
          <w:sz w:val="20"/>
          <w:szCs w:val="20"/>
        </w:rPr>
        <w:t xml:space="preserve"> be</w:t>
      </w:r>
      <w:r w:rsidRPr="00DA4920">
        <w:rPr>
          <w:rFonts w:ascii="Arial" w:hAnsi="Arial" w:cs="Arial"/>
          <w:sz w:val="20"/>
          <w:szCs w:val="20"/>
        </w:rPr>
        <w:t xml:space="preserve"> purchased in independent restaurants than branded restaurants.</w:t>
      </w:r>
      <w:r>
        <w:rPr>
          <w:rFonts w:ascii="Arial" w:hAnsi="Arial" w:cs="Arial"/>
          <w:sz w:val="20"/>
          <w:szCs w:val="20"/>
        </w:rPr>
        <w:t xml:space="preserve"> 42.2% of drinks purchased in independent restaurants are alcoholic, compared to just 15.6% in branded restaurants.</w:t>
      </w:r>
      <w:r w:rsidR="009A3A03">
        <w:rPr>
          <w:rFonts w:ascii="Arial" w:hAnsi="Arial" w:cs="Arial"/>
          <w:sz w:val="20"/>
          <w:szCs w:val="20"/>
        </w:rPr>
        <w:t xml:space="preserve"> However, i</w:t>
      </w:r>
      <w:r w:rsidR="009A3A03" w:rsidRPr="009A3A03">
        <w:rPr>
          <w:rFonts w:ascii="Arial" w:hAnsi="Arial" w:cs="Arial"/>
          <w:sz w:val="20"/>
          <w:szCs w:val="20"/>
        </w:rPr>
        <w:t>n both independent and branded outlets soft drinks is the top choice of beverage.</w:t>
      </w:r>
    </w:p>
    <w:p w14:paraId="2B0838B7" w14:textId="1B737919" w:rsidR="00DA4920" w:rsidRPr="00DA4920" w:rsidRDefault="009A3A03" w:rsidP="009A3A03">
      <w:pPr>
        <w:rPr>
          <w:rFonts w:ascii="Arial" w:hAnsi="Arial" w:cs="Arial"/>
          <w:sz w:val="20"/>
          <w:szCs w:val="20"/>
        </w:rPr>
      </w:pPr>
      <w:r>
        <w:rPr>
          <w:rFonts w:ascii="Arial" w:hAnsi="Arial" w:cs="Arial"/>
          <w:sz w:val="20"/>
          <w:szCs w:val="20"/>
        </w:rPr>
        <w:t>Furthermore, i</w:t>
      </w:r>
      <w:r w:rsidRPr="009A3A03">
        <w:rPr>
          <w:rFonts w:ascii="Arial" w:hAnsi="Arial" w:cs="Arial"/>
          <w:sz w:val="20"/>
          <w:szCs w:val="20"/>
        </w:rPr>
        <w:t>ndependents outperform branded restaurants for all satisfaction ratings.</w:t>
      </w:r>
      <w:r>
        <w:rPr>
          <w:rFonts w:ascii="Arial" w:hAnsi="Arial" w:cs="Arial"/>
          <w:sz w:val="20"/>
          <w:szCs w:val="20"/>
        </w:rPr>
        <w:t xml:space="preserve"> </w:t>
      </w:r>
      <w:r w:rsidRPr="009A3A03">
        <w:rPr>
          <w:rFonts w:ascii="Arial" w:hAnsi="Arial" w:cs="Arial"/>
          <w:sz w:val="20"/>
          <w:szCs w:val="20"/>
        </w:rPr>
        <w:t>Independent restaurants achieve scores of 78%</w:t>
      </w:r>
      <w:r>
        <w:rPr>
          <w:rFonts w:ascii="Arial" w:hAnsi="Arial" w:cs="Arial"/>
          <w:sz w:val="20"/>
          <w:szCs w:val="20"/>
        </w:rPr>
        <w:t xml:space="preserve"> </w:t>
      </w:r>
      <w:r w:rsidRPr="009A3A03">
        <w:rPr>
          <w:rFonts w:ascii="Arial" w:hAnsi="Arial" w:cs="Arial"/>
          <w:sz w:val="20"/>
          <w:szCs w:val="20"/>
        </w:rPr>
        <w:t>for freshness and food quality and taste and outperform the market average for all ratings. Branded restaurants underperform</w:t>
      </w:r>
      <w:r>
        <w:rPr>
          <w:rFonts w:ascii="Arial" w:hAnsi="Arial" w:cs="Arial"/>
          <w:sz w:val="20"/>
          <w:szCs w:val="20"/>
        </w:rPr>
        <w:t xml:space="preserve"> </w:t>
      </w:r>
      <w:r w:rsidRPr="009A3A03">
        <w:rPr>
          <w:rFonts w:ascii="Arial" w:hAnsi="Arial" w:cs="Arial"/>
          <w:sz w:val="20"/>
          <w:szCs w:val="20"/>
        </w:rPr>
        <w:t>compared to the market average on numerous counts including atmosphere, drink quality and friendly service.</w:t>
      </w:r>
    </w:p>
    <w:p w14:paraId="2088634D" w14:textId="6A1932F9" w:rsidR="009A3A03" w:rsidRDefault="00A02606" w:rsidP="00D7181B">
      <w:pPr>
        <w:rPr>
          <w:rFonts w:ascii="Arial" w:hAnsi="Arial" w:cs="Arial"/>
          <w:sz w:val="20"/>
          <w:szCs w:val="20"/>
        </w:rPr>
      </w:pPr>
      <w:r w:rsidRPr="00A02606">
        <w:rPr>
          <w:rFonts w:ascii="Arial" w:hAnsi="Arial" w:cs="Arial"/>
          <w:sz w:val="20"/>
          <w:szCs w:val="20"/>
        </w:rPr>
        <w:t>Pizza hut remains the most visited brand</w:t>
      </w:r>
      <w:r>
        <w:rPr>
          <w:rFonts w:ascii="Arial" w:hAnsi="Arial" w:cs="Arial"/>
          <w:sz w:val="20"/>
          <w:szCs w:val="20"/>
        </w:rPr>
        <w:t xml:space="preserve"> - </w:t>
      </w:r>
      <w:r w:rsidRPr="00A02606">
        <w:rPr>
          <w:rFonts w:ascii="Arial" w:hAnsi="Arial" w:cs="Arial"/>
          <w:sz w:val="20"/>
          <w:szCs w:val="20"/>
        </w:rPr>
        <w:t>12% of branded restaurant occasions are served by Pizza Hut, driven by its established delivery offering.</w:t>
      </w:r>
      <w:r>
        <w:rPr>
          <w:rFonts w:ascii="Arial" w:hAnsi="Arial" w:cs="Arial"/>
          <w:sz w:val="20"/>
          <w:szCs w:val="20"/>
        </w:rPr>
        <w:t xml:space="preserve"> </w:t>
      </w:r>
      <w:r w:rsidRPr="00A02606">
        <w:rPr>
          <w:rFonts w:ascii="Arial" w:hAnsi="Arial" w:cs="Arial"/>
          <w:sz w:val="20"/>
          <w:szCs w:val="20"/>
        </w:rPr>
        <w:t>Nando’s and</w:t>
      </w:r>
      <w:r>
        <w:rPr>
          <w:rFonts w:ascii="Arial" w:hAnsi="Arial" w:cs="Arial"/>
          <w:sz w:val="20"/>
          <w:szCs w:val="20"/>
        </w:rPr>
        <w:t xml:space="preserve"> </w:t>
      </w:r>
      <w:r w:rsidRPr="00A02606">
        <w:rPr>
          <w:rFonts w:ascii="Arial" w:hAnsi="Arial" w:cs="Arial"/>
          <w:sz w:val="20"/>
          <w:szCs w:val="20"/>
        </w:rPr>
        <w:t>Wagamama are the next most visited brands by share, due to the vast number of outlets across the UK as well as appealing to</w:t>
      </w:r>
      <w:r>
        <w:rPr>
          <w:rFonts w:ascii="Arial" w:hAnsi="Arial" w:cs="Arial"/>
          <w:sz w:val="20"/>
          <w:szCs w:val="20"/>
        </w:rPr>
        <w:t xml:space="preserve"> </w:t>
      </w:r>
      <w:r w:rsidRPr="00A02606">
        <w:rPr>
          <w:rFonts w:ascii="Arial" w:hAnsi="Arial" w:cs="Arial"/>
          <w:sz w:val="20"/>
          <w:szCs w:val="20"/>
        </w:rPr>
        <w:t>more health-conscious shoppers with a variety of healthier options to traditional fast-food choices.</w:t>
      </w:r>
    </w:p>
    <w:p w14:paraId="02FDDA15" w14:textId="1C16248C" w:rsidR="00A02606" w:rsidRDefault="003D71D8" w:rsidP="00900B6F">
      <w:pPr>
        <w:rPr>
          <w:rFonts w:ascii="Arial" w:hAnsi="Arial" w:cs="Arial"/>
          <w:i/>
          <w:iCs/>
          <w:sz w:val="20"/>
          <w:szCs w:val="20"/>
        </w:rPr>
      </w:pPr>
      <w:r>
        <w:rPr>
          <w:rFonts w:ascii="Arial" w:hAnsi="Arial" w:cs="Arial"/>
          <w:sz w:val="20"/>
          <w:szCs w:val="20"/>
        </w:rPr>
        <w:t>Katherine Prowse</w:t>
      </w:r>
      <w:r w:rsidR="00882EC4">
        <w:rPr>
          <w:rFonts w:ascii="Arial" w:hAnsi="Arial" w:cs="Arial"/>
          <w:sz w:val="20"/>
          <w:szCs w:val="20"/>
        </w:rPr>
        <w:t>,</w:t>
      </w:r>
      <w:r w:rsidR="00A02606">
        <w:rPr>
          <w:rFonts w:ascii="Arial" w:hAnsi="Arial" w:cs="Arial"/>
          <w:sz w:val="20"/>
          <w:szCs w:val="20"/>
        </w:rPr>
        <w:t xml:space="preserve"> Senior</w:t>
      </w:r>
      <w:r w:rsidR="00882EC4">
        <w:rPr>
          <w:rFonts w:ascii="Arial" w:hAnsi="Arial" w:cs="Arial"/>
          <w:sz w:val="20"/>
          <w:szCs w:val="20"/>
        </w:rPr>
        <w:t xml:space="preserve"> </w:t>
      </w:r>
      <w:r>
        <w:rPr>
          <w:rFonts w:ascii="Arial" w:hAnsi="Arial" w:cs="Arial"/>
          <w:sz w:val="20"/>
          <w:szCs w:val="20"/>
        </w:rPr>
        <w:t>Insight Manager</w:t>
      </w:r>
      <w:r w:rsidR="00882EC4">
        <w:rPr>
          <w:rFonts w:ascii="Arial" w:hAnsi="Arial" w:cs="Arial"/>
          <w:sz w:val="20"/>
          <w:szCs w:val="20"/>
        </w:rPr>
        <w:t xml:space="preserve"> at </w:t>
      </w:r>
      <w:r w:rsidR="007446FD">
        <w:rPr>
          <w:rFonts w:ascii="Arial" w:hAnsi="Arial" w:cs="Arial"/>
          <w:sz w:val="20"/>
          <w:szCs w:val="20"/>
        </w:rPr>
        <w:t>Lumina Intelligence</w:t>
      </w:r>
      <w:r w:rsidR="007446FD" w:rsidRPr="007446FD">
        <w:rPr>
          <w:rFonts w:ascii="Arial" w:hAnsi="Arial" w:cs="Arial"/>
          <w:sz w:val="20"/>
          <w:szCs w:val="20"/>
        </w:rPr>
        <w:t xml:space="preserve"> sa</w:t>
      </w:r>
      <w:r w:rsidR="001C5B98">
        <w:rPr>
          <w:rFonts w:ascii="Arial" w:hAnsi="Arial" w:cs="Arial"/>
          <w:sz w:val="20"/>
          <w:szCs w:val="20"/>
        </w:rPr>
        <w:t>id</w:t>
      </w:r>
      <w:r w:rsidR="007446FD" w:rsidRPr="007446FD">
        <w:rPr>
          <w:rFonts w:ascii="Arial" w:hAnsi="Arial" w:cs="Arial"/>
          <w:sz w:val="20"/>
          <w:szCs w:val="20"/>
        </w:rPr>
        <w:t xml:space="preserve">, </w:t>
      </w:r>
      <w:r w:rsidR="007446FD" w:rsidRPr="003E204B">
        <w:rPr>
          <w:rFonts w:ascii="Arial" w:hAnsi="Arial" w:cs="Arial"/>
          <w:i/>
          <w:iCs/>
          <w:sz w:val="20"/>
          <w:szCs w:val="20"/>
        </w:rPr>
        <w:t>“</w:t>
      </w:r>
      <w:r w:rsidR="00247CDA">
        <w:rPr>
          <w:rFonts w:ascii="Arial" w:hAnsi="Arial" w:cs="Arial"/>
          <w:i/>
          <w:iCs/>
          <w:sz w:val="20"/>
          <w:szCs w:val="20"/>
        </w:rPr>
        <w:t xml:space="preserve">Delivery has provided a significant lifeline to restaurants over the past 18 months, however with restrictions easing, operators will be </w:t>
      </w:r>
      <w:r w:rsidR="0014004B">
        <w:rPr>
          <w:rFonts w:ascii="Arial" w:hAnsi="Arial" w:cs="Arial"/>
          <w:i/>
          <w:iCs/>
          <w:sz w:val="20"/>
          <w:szCs w:val="20"/>
        </w:rPr>
        <w:t>glad</w:t>
      </w:r>
      <w:r w:rsidR="00247CDA">
        <w:rPr>
          <w:rFonts w:ascii="Arial" w:hAnsi="Arial" w:cs="Arial"/>
          <w:i/>
          <w:iCs/>
          <w:sz w:val="20"/>
          <w:szCs w:val="20"/>
        </w:rPr>
        <w:t xml:space="preserve"> to see consumers returning to dine-in occasions. Over the 12 week period, independent restaurants have led the way in terms of spend and consumer satisfaction, as well as driving a higher proportion of dine-in footfall. </w:t>
      </w:r>
      <w:r w:rsidR="00900B6F">
        <w:rPr>
          <w:rFonts w:ascii="Arial" w:hAnsi="Arial" w:cs="Arial"/>
          <w:i/>
          <w:iCs/>
          <w:sz w:val="20"/>
          <w:szCs w:val="20"/>
        </w:rPr>
        <w:t xml:space="preserve">In particular, independents </w:t>
      </w:r>
      <w:r w:rsidR="00900B6F" w:rsidRPr="00900B6F">
        <w:rPr>
          <w:rFonts w:ascii="Arial" w:hAnsi="Arial" w:cs="Arial"/>
          <w:i/>
          <w:iCs/>
          <w:sz w:val="20"/>
          <w:szCs w:val="20"/>
        </w:rPr>
        <w:t>achieve</w:t>
      </w:r>
      <w:r w:rsidR="00900B6F">
        <w:rPr>
          <w:rFonts w:ascii="Arial" w:hAnsi="Arial" w:cs="Arial"/>
          <w:i/>
          <w:iCs/>
          <w:sz w:val="20"/>
          <w:szCs w:val="20"/>
        </w:rPr>
        <w:t>d</w:t>
      </w:r>
      <w:r w:rsidR="00900B6F" w:rsidRPr="00900B6F">
        <w:rPr>
          <w:rFonts w:ascii="Arial" w:hAnsi="Arial" w:cs="Arial"/>
          <w:i/>
          <w:iCs/>
          <w:sz w:val="20"/>
          <w:szCs w:val="20"/>
        </w:rPr>
        <w:t xml:space="preserve"> strong</w:t>
      </w:r>
      <w:r w:rsidR="00900B6F">
        <w:rPr>
          <w:rFonts w:ascii="Arial" w:hAnsi="Arial" w:cs="Arial"/>
          <w:i/>
          <w:iCs/>
          <w:sz w:val="20"/>
          <w:szCs w:val="20"/>
        </w:rPr>
        <w:t xml:space="preserve"> </w:t>
      </w:r>
      <w:r w:rsidR="00900B6F" w:rsidRPr="00900B6F">
        <w:rPr>
          <w:rFonts w:ascii="Arial" w:hAnsi="Arial" w:cs="Arial"/>
          <w:i/>
          <w:iCs/>
          <w:sz w:val="20"/>
          <w:szCs w:val="20"/>
        </w:rPr>
        <w:t>satisfaction scores for</w:t>
      </w:r>
      <w:r w:rsidR="00900B6F">
        <w:rPr>
          <w:rFonts w:ascii="Arial" w:hAnsi="Arial" w:cs="Arial"/>
          <w:i/>
          <w:iCs/>
          <w:sz w:val="20"/>
          <w:szCs w:val="20"/>
        </w:rPr>
        <w:t xml:space="preserve"> </w:t>
      </w:r>
      <w:r w:rsidR="00900B6F" w:rsidRPr="00900B6F">
        <w:rPr>
          <w:rFonts w:ascii="Arial" w:hAnsi="Arial" w:cs="Arial"/>
          <w:i/>
          <w:iCs/>
          <w:sz w:val="20"/>
          <w:szCs w:val="20"/>
        </w:rPr>
        <w:t>freshness and food quality and taste.</w:t>
      </w:r>
      <w:r w:rsidR="00900B6F">
        <w:rPr>
          <w:rFonts w:ascii="Arial" w:hAnsi="Arial" w:cs="Arial"/>
          <w:i/>
          <w:iCs/>
          <w:sz w:val="20"/>
          <w:szCs w:val="20"/>
        </w:rPr>
        <w:t xml:space="preserve"> Operators</w:t>
      </w:r>
      <w:r w:rsidR="00900B6F" w:rsidRPr="00900B6F">
        <w:rPr>
          <w:rFonts w:ascii="Arial" w:hAnsi="Arial" w:cs="Arial"/>
          <w:i/>
          <w:iCs/>
          <w:sz w:val="20"/>
          <w:szCs w:val="20"/>
        </w:rPr>
        <w:t xml:space="preserve"> can capitalise</w:t>
      </w:r>
      <w:r w:rsidR="00900B6F">
        <w:rPr>
          <w:rFonts w:ascii="Arial" w:hAnsi="Arial" w:cs="Arial"/>
          <w:i/>
          <w:iCs/>
          <w:sz w:val="20"/>
          <w:szCs w:val="20"/>
        </w:rPr>
        <w:t xml:space="preserve"> </w:t>
      </w:r>
      <w:r w:rsidR="00900B6F" w:rsidRPr="00900B6F">
        <w:rPr>
          <w:rFonts w:ascii="Arial" w:hAnsi="Arial" w:cs="Arial"/>
          <w:i/>
          <w:iCs/>
          <w:sz w:val="20"/>
          <w:szCs w:val="20"/>
        </w:rPr>
        <w:t>on this opportunity by highlighting local</w:t>
      </w:r>
      <w:r w:rsidR="00900B6F">
        <w:rPr>
          <w:rFonts w:ascii="Arial" w:hAnsi="Arial" w:cs="Arial"/>
          <w:i/>
          <w:iCs/>
          <w:sz w:val="20"/>
          <w:szCs w:val="20"/>
        </w:rPr>
        <w:t xml:space="preserve"> </w:t>
      </w:r>
      <w:r w:rsidR="00900B6F" w:rsidRPr="00900B6F">
        <w:rPr>
          <w:rFonts w:ascii="Arial" w:hAnsi="Arial" w:cs="Arial"/>
          <w:i/>
          <w:iCs/>
          <w:sz w:val="20"/>
          <w:szCs w:val="20"/>
        </w:rPr>
        <w:t>suppliers on menus and on social</w:t>
      </w:r>
      <w:r w:rsidR="00900B6F">
        <w:rPr>
          <w:rFonts w:ascii="Arial" w:hAnsi="Arial" w:cs="Arial"/>
          <w:i/>
          <w:iCs/>
          <w:sz w:val="20"/>
          <w:szCs w:val="20"/>
        </w:rPr>
        <w:t xml:space="preserve"> </w:t>
      </w:r>
      <w:r w:rsidR="00900B6F" w:rsidRPr="00900B6F">
        <w:rPr>
          <w:rFonts w:ascii="Arial" w:hAnsi="Arial" w:cs="Arial"/>
          <w:i/>
          <w:iCs/>
          <w:sz w:val="20"/>
          <w:szCs w:val="20"/>
        </w:rPr>
        <w:t>media.</w:t>
      </w:r>
      <w:r w:rsidR="00900B6F">
        <w:rPr>
          <w:rFonts w:ascii="Arial" w:hAnsi="Arial" w:cs="Arial"/>
          <w:i/>
          <w:iCs/>
          <w:sz w:val="20"/>
          <w:szCs w:val="20"/>
        </w:rPr>
        <w:t>”</w:t>
      </w:r>
    </w:p>
    <w:p w14:paraId="6D3F34F0" w14:textId="5497EBA4" w:rsidR="003E204B" w:rsidRDefault="00B54F43" w:rsidP="007446FD">
      <w:pPr>
        <w:rPr>
          <w:rFonts w:ascii="Arial" w:hAnsi="Arial" w:cs="Arial"/>
          <w:b/>
          <w:bCs/>
        </w:rPr>
      </w:pPr>
      <w:r>
        <w:rPr>
          <w:rFonts w:ascii="Arial" w:hAnsi="Arial" w:cs="Arial"/>
          <w:sz w:val="20"/>
          <w:szCs w:val="20"/>
        </w:rPr>
        <w:t xml:space="preserve">Find out more about Lumina Intelligence’s </w:t>
      </w:r>
      <w:r w:rsidR="006F25AF">
        <w:rPr>
          <w:rFonts w:ascii="Arial" w:hAnsi="Arial" w:cs="Arial"/>
          <w:sz w:val="20"/>
          <w:szCs w:val="20"/>
        </w:rPr>
        <w:t>UK Restaurant Market Report 20</w:t>
      </w:r>
      <w:r w:rsidR="00053386">
        <w:rPr>
          <w:rFonts w:ascii="Arial" w:hAnsi="Arial" w:cs="Arial"/>
          <w:sz w:val="20"/>
          <w:szCs w:val="20"/>
        </w:rPr>
        <w:t>20/</w:t>
      </w:r>
      <w:r w:rsidR="006F25AF">
        <w:rPr>
          <w:rFonts w:ascii="Arial" w:hAnsi="Arial" w:cs="Arial"/>
          <w:sz w:val="20"/>
          <w:szCs w:val="20"/>
        </w:rPr>
        <w:t>21</w:t>
      </w:r>
      <w:r>
        <w:rPr>
          <w:rFonts w:ascii="Arial" w:hAnsi="Arial" w:cs="Arial"/>
          <w:sz w:val="20"/>
          <w:szCs w:val="20"/>
        </w:rPr>
        <w:t xml:space="preserve"> </w:t>
      </w:r>
      <w:hyperlink r:id="rId8" w:history="1">
        <w:r w:rsidRPr="002E55A7">
          <w:rPr>
            <w:rStyle w:val="Hyperlink"/>
            <w:rFonts w:ascii="Arial" w:hAnsi="Arial" w:cs="Arial"/>
            <w:sz w:val="20"/>
            <w:szCs w:val="20"/>
          </w:rPr>
          <w:t>here</w:t>
        </w:r>
      </w:hyperlink>
      <w:r>
        <w:rPr>
          <w:rFonts w:ascii="Arial" w:hAnsi="Arial" w:cs="Arial"/>
          <w:sz w:val="20"/>
          <w:szCs w:val="20"/>
        </w:rPr>
        <w:t>.</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3B19C39C" w14:textId="523B6DA0" w:rsidR="00216F72" w:rsidRDefault="00216F72" w:rsidP="00216F72">
      <w:pPr>
        <w:rPr>
          <w:rFonts w:ascii="Arial" w:hAnsi="Arial" w:cs="Arial"/>
          <w:sz w:val="20"/>
          <w:szCs w:val="20"/>
        </w:rPr>
      </w:pPr>
      <w:r w:rsidRPr="00216F72">
        <w:rPr>
          <w:rFonts w:ascii="Arial" w:hAnsi="Arial" w:cs="Arial"/>
          <w:sz w:val="20"/>
          <w:szCs w:val="20"/>
        </w:rPr>
        <w:t>The</w:t>
      </w:r>
      <w:r>
        <w:rPr>
          <w:rFonts w:ascii="Arial" w:hAnsi="Arial" w:cs="Arial"/>
          <w:sz w:val="20"/>
          <w:szCs w:val="20"/>
        </w:rPr>
        <w:t xml:space="preserve"> </w:t>
      </w:r>
      <w:r w:rsidRPr="00216F72">
        <w:rPr>
          <w:rFonts w:ascii="Arial" w:hAnsi="Arial" w:cs="Arial"/>
          <w:sz w:val="20"/>
          <w:szCs w:val="20"/>
        </w:rPr>
        <w:t xml:space="preserve">Lumina Intelligence </w:t>
      </w:r>
      <w:r w:rsidR="002E4CA2">
        <w:rPr>
          <w:rFonts w:ascii="Arial" w:hAnsi="Arial" w:cs="Arial"/>
          <w:sz w:val="20"/>
          <w:szCs w:val="20"/>
        </w:rPr>
        <w:t>UK Restaurant Market Report 202</w:t>
      </w:r>
      <w:r w:rsidR="00CF3A3C">
        <w:rPr>
          <w:rFonts w:ascii="Arial" w:hAnsi="Arial" w:cs="Arial"/>
          <w:sz w:val="20"/>
          <w:szCs w:val="20"/>
        </w:rPr>
        <w:t>0/2</w:t>
      </w:r>
      <w:r w:rsidR="002E4CA2">
        <w:rPr>
          <w:rFonts w:ascii="Arial" w:hAnsi="Arial" w:cs="Arial"/>
          <w:sz w:val="20"/>
          <w:szCs w:val="20"/>
        </w:rPr>
        <w:t xml:space="preserve">1 </w:t>
      </w:r>
      <w:r w:rsidR="001B4C07">
        <w:rPr>
          <w:rFonts w:ascii="Arial" w:hAnsi="Arial" w:cs="Arial"/>
          <w:sz w:val="20"/>
          <w:szCs w:val="20"/>
        </w:rPr>
        <w:t>brings together</w:t>
      </w:r>
      <w:r w:rsidR="002E4CA2">
        <w:rPr>
          <w:rFonts w:ascii="Arial" w:hAnsi="Arial" w:cs="Arial"/>
          <w:sz w:val="20"/>
          <w:szCs w:val="20"/>
        </w:rPr>
        <w:t xml:space="preserve"> various data solutions from Lumina Intelligence:</w:t>
      </w:r>
    </w:p>
    <w:p w14:paraId="5032C33A" w14:textId="32CA7A61" w:rsidR="002E4CA2" w:rsidRPr="002E4CA2" w:rsidRDefault="002E4CA2" w:rsidP="002E4CA2">
      <w:pPr>
        <w:pStyle w:val="ListParagraph"/>
        <w:numPr>
          <w:ilvl w:val="0"/>
          <w:numId w:val="9"/>
        </w:numPr>
        <w:rPr>
          <w:rFonts w:ascii="Arial" w:hAnsi="Arial" w:cs="Arial"/>
          <w:sz w:val="20"/>
          <w:szCs w:val="20"/>
        </w:rPr>
      </w:pPr>
      <w:r w:rsidRPr="002E4CA2">
        <w:rPr>
          <w:rFonts w:ascii="Arial" w:hAnsi="Arial" w:cs="Arial"/>
          <w:sz w:val="20"/>
          <w:szCs w:val="20"/>
        </w:rPr>
        <w:lastRenderedPageBreak/>
        <w:t xml:space="preserve">Consumer eating out behaviour: based on 78,000 </w:t>
      </w:r>
      <w:r w:rsidR="001B4C07">
        <w:rPr>
          <w:rFonts w:ascii="Arial" w:hAnsi="Arial" w:cs="Arial"/>
          <w:sz w:val="20"/>
          <w:szCs w:val="20"/>
        </w:rPr>
        <w:t xml:space="preserve">surveys </w:t>
      </w:r>
      <w:r w:rsidRPr="002E4CA2">
        <w:rPr>
          <w:rFonts w:ascii="Arial" w:hAnsi="Arial" w:cs="Arial"/>
          <w:sz w:val="20"/>
          <w:szCs w:val="20"/>
        </w:rPr>
        <w:t>across the year from Lumina Intelligence’s Eating &amp; Drinking Out Panel</w:t>
      </w:r>
    </w:p>
    <w:p w14:paraId="16FFCEE6" w14:textId="2C4D4523" w:rsidR="002E4CA2" w:rsidRPr="002E4CA2" w:rsidRDefault="002E4CA2" w:rsidP="002E4CA2">
      <w:pPr>
        <w:pStyle w:val="ListParagraph"/>
        <w:numPr>
          <w:ilvl w:val="0"/>
          <w:numId w:val="9"/>
        </w:numPr>
        <w:rPr>
          <w:rFonts w:ascii="Arial" w:hAnsi="Arial" w:cs="Arial"/>
          <w:sz w:val="20"/>
          <w:szCs w:val="20"/>
        </w:rPr>
      </w:pPr>
      <w:r w:rsidRPr="002E4CA2">
        <w:rPr>
          <w:rFonts w:ascii="Arial" w:hAnsi="Arial" w:cs="Arial"/>
          <w:sz w:val="20"/>
          <w:szCs w:val="20"/>
        </w:rPr>
        <w:t>Consumer attitudes and future intentions based on a bespoke survey</w:t>
      </w:r>
    </w:p>
    <w:p w14:paraId="6EB11DF3" w14:textId="3082CA1B" w:rsidR="002E4CA2" w:rsidRPr="002E4CA2" w:rsidRDefault="002E4CA2" w:rsidP="002E4CA2">
      <w:pPr>
        <w:pStyle w:val="ListParagraph"/>
        <w:numPr>
          <w:ilvl w:val="0"/>
          <w:numId w:val="9"/>
        </w:numPr>
        <w:rPr>
          <w:rFonts w:ascii="Arial" w:hAnsi="Arial" w:cs="Arial"/>
          <w:sz w:val="20"/>
          <w:szCs w:val="20"/>
        </w:rPr>
      </w:pPr>
      <w:r w:rsidRPr="002E4CA2">
        <w:rPr>
          <w:rFonts w:ascii="Arial" w:hAnsi="Arial" w:cs="Arial"/>
          <w:sz w:val="20"/>
          <w:szCs w:val="20"/>
        </w:rPr>
        <w:t>Menu insight from Lumina Intelligence Menu Tracker</w:t>
      </w:r>
    </w:p>
    <w:p w14:paraId="7B196F05" w14:textId="3279D7FE" w:rsidR="002E4CA2" w:rsidRPr="002E4CA2" w:rsidRDefault="002E4CA2" w:rsidP="002E4CA2">
      <w:pPr>
        <w:pStyle w:val="ListParagraph"/>
        <w:numPr>
          <w:ilvl w:val="0"/>
          <w:numId w:val="9"/>
        </w:numPr>
        <w:rPr>
          <w:rFonts w:ascii="Arial" w:hAnsi="Arial" w:cs="Arial"/>
          <w:sz w:val="20"/>
          <w:szCs w:val="20"/>
        </w:rPr>
      </w:pPr>
      <w:r w:rsidRPr="002E4CA2">
        <w:rPr>
          <w:rFonts w:ascii="Arial" w:hAnsi="Arial" w:cs="Arial"/>
          <w:sz w:val="20"/>
          <w:szCs w:val="20"/>
        </w:rPr>
        <w:t>Operator performance for 140 leading branded restaurant operators from Lumina Intelligence Operator Data Index</w:t>
      </w:r>
    </w:p>
    <w:p w14:paraId="2E987506" w14:textId="527A1CA6" w:rsidR="002E4CA2" w:rsidRPr="002E4CA2" w:rsidRDefault="002E4CA2" w:rsidP="002E4CA2">
      <w:pPr>
        <w:pStyle w:val="ListParagraph"/>
        <w:numPr>
          <w:ilvl w:val="0"/>
          <w:numId w:val="9"/>
        </w:numPr>
        <w:rPr>
          <w:rFonts w:ascii="Arial" w:hAnsi="Arial" w:cs="Arial"/>
          <w:sz w:val="20"/>
          <w:szCs w:val="20"/>
        </w:rPr>
      </w:pPr>
      <w:r w:rsidRPr="002E4CA2">
        <w:rPr>
          <w:rFonts w:ascii="Arial" w:hAnsi="Arial" w:cs="Arial"/>
          <w:sz w:val="20"/>
          <w:szCs w:val="20"/>
        </w:rPr>
        <w:t>Business Leaders perspectives from Lumina Intelligence Top of Mind business leaders survey and Hospitality Leaders Poll</w:t>
      </w:r>
    </w:p>
    <w:p w14:paraId="6614ABD8" w14:textId="77777777" w:rsidR="002E4CA2" w:rsidRPr="00216F72" w:rsidRDefault="002E4CA2" w:rsidP="00216F72">
      <w:pPr>
        <w:rPr>
          <w:rFonts w:ascii="Arial" w:hAnsi="Arial" w:cs="Arial"/>
          <w:sz w:val="20"/>
          <w:szCs w:val="20"/>
        </w:rPr>
      </w:pPr>
    </w:p>
    <w:p w14:paraId="4CEA97D8" w14:textId="259A82D7"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14004B" w:rsidP="001249C3">
      <w:pPr>
        <w:rPr>
          <w:rFonts w:ascii="Arial" w:hAnsi="Arial" w:cs="Arial"/>
          <w:sz w:val="20"/>
          <w:szCs w:val="20"/>
        </w:rPr>
      </w:pPr>
      <w:hyperlink r:id="rId9"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EE695B"/>
    <w:multiLevelType w:val="hybridMultilevel"/>
    <w:tmpl w:val="17962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1"/>
  </w:num>
  <w:num w:numId="6">
    <w:abstractNumId w:val="6"/>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40E11"/>
    <w:rsid w:val="00053386"/>
    <w:rsid w:val="00072404"/>
    <w:rsid w:val="000809E0"/>
    <w:rsid w:val="000F1972"/>
    <w:rsid w:val="00107E2B"/>
    <w:rsid w:val="00113451"/>
    <w:rsid w:val="00116246"/>
    <w:rsid w:val="001249C3"/>
    <w:rsid w:val="0014004B"/>
    <w:rsid w:val="00195F54"/>
    <w:rsid w:val="001A3D4E"/>
    <w:rsid w:val="001B4C07"/>
    <w:rsid w:val="001C50C1"/>
    <w:rsid w:val="001C5B98"/>
    <w:rsid w:val="001C65B6"/>
    <w:rsid w:val="001C7BF1"/>
    <w:rsid w:val="001D4D35"/>
    <w:rsid w:val="00214D95"/>
    <w:rsid w:val="00216F72"/>
    <w:rsid w:val="00240CAC"/>
    <w:rsid w:val="00247CDA"/>
    <w:rsid w:val="00261F91"/>
    <w:rsid w:val="00293E81"/>
    <w:rsid w:val="002A0F0F"/>
    <w:rsid w:val="002B0A8F"/>
    <w:rsid w:val="002E22C9"/>
    <w:rsid w:val="002E4CA2"/>
    <w:rsid w:val="002E55A7"/>
    <w:rsid w:val="002E7454"/>
    <w:rsid w:val="002F089D"/>
    <w:rsid w:val="002F0BB4"/>
    <w:rsid w:val="002F7EAF"/>
    <w:rsid w:val="00302E10"/>
    <w:rsid w:val="00341C49"/>
    <w:rsid w:val="00363346"/>
    <w:rsid w:val="003C4BB2"/>
    <w:rsid w:val="003D6B04"/>
    <w:rsid w:val="003D71D8"/>
    <w:rsid w:val="003E204B"/>
    <w:rsid w:val="0041755B"/>
    <w:rsid w:val="0044412F"/>
    <w:rsid w:val="004802AE"/>
    <w:rsid w:val="004B3902"/>
    <w:rsid w:val="004D23F6"/>
    <w:rsid w:val="004E551E"/>
    <w:rsid w:val="004F1FF8"/>
    <w:rsid w:val="00550B08"/>
    <w:rsid w:val="0055150D"/>
    <w:rsid w:val="00553497"/>
    <w:rsid w:val="00566CAE"/>
    <w:rsid w:val="005B7E51"/>
    <w:rsid w:val="005F1DBE"/>
    <w:rsid w:val="00604B4A"/>
    <w:rsid w:val="0061620B"/>
    <w:rsid w:val="0064772D"/>
    <w:rsid w:val="006562DA"/>
    <w:rsid w:val="006577A4"/>
    <w:rsid w:val="00664850"/>
    <w:rsid w:val="00691E88"/>
    <w:rsid w:val="006D76E4"/>
    <w:rsid w:val="006E79FF"/>
    <w:rsid w:val="006F25AF"/>
    <w:rsid w:val="006F447C"/>
    <w:rsid w:val="00720ABB"/>
    <w:rsid w:val="007221DF"/>
    <w:rsid w:val="007229E3"/>
    <w:rsid w:val="007402DC"/>
    <w:rsid w:val="007446FD"/>
    <w:rsid w:val="00754A12"/>
    <w:rsid w:val="00755025"/>
    <w:rsid w:val="0076037A"/>
    <w:rsid w:val="007854AB"/>
    <w:rsid w:val="007A50F0"/>
    <w:rsid w:val="007C2AE1"/>
    <w:rsid w:val="007D197C"/>
    <w:rsid w:val="007F2D85"/>
    <w:rsid w:val="007F3C85"/>
    <w:rsid w:val="00805301"/>
    <w:rsid w:val="00813785"/>
    <w:rsid w:val="008249B4"/>
    <w:rsid w:val="008276B8"/>
    <w:rsid w:val="00846DDB"/>
    <w:rsid w:val="008542FE"/>
    <w:rsid w:val="00862CCB"/>
    <w:rsid w:val="00882EC4"/>
    <w:rsid w:val="008A46AD"/>
    <w:rsid w:val="008C2F28"/>
    <w:rsid w:val="008D4655"/>
    <w:rsid w:val="008D5C4F"/>
    <w:rsid w:val="008E1A01"/>
    <w:rsid w:val="008E317A"/>
    <w:rsid w:val="008E5A63"/>
    <w:rsid w:val="00900B6F"/>
    <w:rsid w:val="009A3A03"/>
    <w:rsid w:val="009A6775"/>
    <w:rsid w:val="009B45B4"/>
    <w:rsid w:val="009C3668"/>
    <w:rsid w:val="009C613A"/>
    <w:rsid w:val="009D1543"/>
    <w:rsid w:val="00A02606"/>
    <w:rsid w:val="00A63BE9"/>
    <w:rsid w:val="00A70FE3"/>
    <w:rsid w:val="00A935A1"/>
    <w:rsid w:val="00AA4D4A"/>
    <w:rsid w:val="00AD236E"/>
    <w:rsid w:val="00AE6B2F"/>
    <w:rsid w:val="00B06987"/>
    <w:rsid w:val="00B06B5C"/>
    <w:rsid w:val="00B414CE"/>
    <w:rsid w:val="00B46E6F"/>
    <w:rsid w:val="00B54F43"/>
    <w:rsid w:val="00B833AA"/>
    <w:rsid w:val="00B94423"/>
    <w:rsid w:val="00BB4747"/>
    <w:rsid w:val="00BF2008"/>
    <w:rsid w:val="00C11CF0"/>
    <w:rsid w:val="00C16ADB"/>
    <w:rsid w:val="00C270FD"/>
    <w:rsid w:val="00C30C1F"/>
    <w:rsid w:val="00C4785A"/>
    <w:rsid w:val="00C545F0"/>
    <w:rsid w:val="00C55E00"/>
    <w:rsid w:val="00C77C17"/>
    <w:rsid w:val="00C86028"/>
    <w:rsid w:val="00CA6670"/>
    <w:rsid w:val="00CE6B8A"/>
    <w:rsid w:val="00CF3A3C"/>
    <w:rsid w:val="00D25202"/>
    <w:rsid w:val="00D308D1"/>
    <w:rsid w:val="00D419B6"/>
    <w:rsid w:val="00D7181B"/>
    <w:rsid w:val="00DA4920"/>
    <w:rsid w:val="00DB062C"/>
    <w:rsid w:val="00DE5025"/>
    <w:rsid w:val="00E214AC"/>
    <w:rsid w:val="00E56A95"/>
    <w:rsid w:val="00E72427"/>
    <w:rsid w:val="00E734FF"/>
    <w:rsid w:val="00E800EF"/>
    <w:rsid w:val="00EA1B39"/>
    <w:rsid w:val="00ED2C5E"/>
    <w:rsid w:val="00ED3ABD"/>
    <w:rsid w:val="00EE28D1"/>
    <w:rsid w:val="00EF7048"/>
    <w:rsid w:val="00F10F0C"/>
    <w:rsid w:val="00F16921"/>
    <w:rsid w:val="00F20D39"/>
    <w:rsid w:val="00F7137D"/>
    <w:rsid w:val="00F744AB"/>
    <w:rsid w:val="00FB2C7F"/>
    <w:rsid w:val="00FC1A9F"/>
    <w:rsid w:val="00FD63AF"/>
    <w:rsid w:val="00FF2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110299">
      <w:bodyDiv w:val="1"/>
      <w:marLeft w:val="0"/>
      <w:marRight w:val="0"/>
      <w:marTop w:val="0"/>
      <w:marBottom w:val="0"/>
      <w:divBdr>
        <w:top w:val="none" w:sz="0" w:space="0" w:color="auto"/>
        <w:left w:val="none" w:sz="0" w:space="0" w:color="auto"/>
        <w:bottom w:val="none" w:sz="0" w:space="0" w:color="auto"/>
        <w:right w:val="none" w:sz="0" w:space="0" w:color="auto"/>
      </w:divBdr>
      <w:divsChild>
        <w:div w:id="1953904030">
          <w:marLeft w:val="446"/>
          <w:marRight w:val="0"/>
          <w:marTop w:val="200"/>
          <w:marBottom w:val="0"/>
          <w:divBdr>
            <w:top w:val="none" w:sz="0" w:space="0" w:color="auto"/>
            <w:left w:val="none" w:sz="0" w:space="0" w:color="auto"/>
            <w:bottom w:val="none" w:sz="0" w:space="0" w:color="auto"/>
            <w:right w:val="none" w:sz="0" w:space="0" w:color="auto"/>
          </w:divBdr>
        </w:div>
        <w:div w:id="766199664">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restaurant-reports/uk-restaurant-market-report-2020-21/" TargetMode="External"/><Relationship Id="rId3" Type="http://schemas.openxmlformats.org/officeDocument/2006/relationships/styles" Target="styles.xml"/><Relationship Id="rId7" Type="http://schemas.openxmlformats.org/officeDocument/2006/relationships/hyperlink" Target="mailto:Giorgio.rigali@lumina-intelligenc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662E9-21F3-479C-8002-3404344BC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5</cp:revision>
  <dcterms:created xsi:type="dcterms:W3CDTF">2021-09-21T16:02:00Z</dcterms:created>
  <dcterms:modified xsi:type="dcterms:W3CDTF">2021-09-21T16:19:00Z</dcterms:modified>
</cp:coreProperties>
</file>