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1854" w14:textId="77777777" w:rsidR="006B36AA" w:rsidRPr="00AF1551" w:rsidRDefault="006B36AA" w:rsidP="006B36AA">
      <w:pPr>
        <w:rPr>
          <w:rFonts w:asciiTheme="majorHAnsi" w:hAnsiTheme="majorHAnsi" w:cstheme="majorHAnsi"/>
          <w:b/>
          <w:bCs/>
          <w:color w:val="505050"/>
          <w:sz w:val="18"/>
          <w:szCs w:val="18"/>
        </w:rPr>
      </w:pPr>
      <w:r w:rsidRPr="00AF1551">
        <w:rPr>
          <w:rFonts w:asciiTheme="majorHAnsi" w:hAnsiTheme="majorHAnsi" w:cstheme="majorHAnsi"/>
          <w:b/>
          <w:bCs/>
          <w:noProof/>
          <w:color w:val="50505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AB1E8C4" wp14:editId="263B889D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551">
        <w:rPr>
          <w:rFonts w:asciiTheme="majorHAnsi" w:hAnsiTheme="majorHAnsi" w:cstheme="majorHAnsi"/>
          <w:b/>
          <w:bCs/>
          <w:color w:val="505050"/>
          <w:sz w:val="18"/>
          <w:szCs w:val="18"/>
        </w:rPr>
        <w:t>CONTACT INFORMATION:</w:t>
      </w:r>
    </w:p>
    <w:p w14:paraId="5BCD39F6" w14:textId="77777777" w:rsidR="006B36AA" w:rsidRPr="00AF1551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8"/>
          <w:szCs w:val="18"/>
        </w:rPr>
      </w:pPr>
      <w:r w:rsidRPr="00AF1551">
        <w:rPr>
          <w:rFonts w:asciiTheme="majorHAnsi" w:hAnsiTheme="majorHAnsi" w:cstheme="majorHAnsi"/>
          <w:b/>
          <w:bCs/>
          <w:color w:val="505050"/>
          <w:sz w:val="18"/>
          <w:szCs w:val="18"/>
        </w:rPr>
        <w:t>Lumina Intelligence</w:t>
      </w:r>
    </w:p>
    <w:p w14:paraId="6B357E56" w14:textId="77777777" w:rsidR="006B36AA" w:rsidRPr="00AF1551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8"/>
          <w:szCs w:val="18"/>
        </w:rPr>
      </w:pPr>
      <w:r w:rsidRPr="00AF1551">
        <w:rPr>
          <w:rFonts w:asciiTheme="majorHAnsi" w:hAnsiTheme="majorHAnsi" w:cstheme="majorHAnsi"/>
          <w:b/>
          <w:bCs/>
          <w:color w:val="505050"/>
          <w:sz w:val="18"/>
          <w:szCs w:val="18"/>
        </w:rPr>
        <w:t>Monica Rico</w:t>
      </w:r>
    </w:p>
    <w:p w14:paraId="7E3C9FA0" w14:textId="77777777" w:rsidR="006B36AA" w:rsidRPr="00AF1551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8"/>
          <w:szCs w:val="18"/>
        </w:rPr>
      </w:pPr>
      <w:r w:rsidRPr="00AF1551">
        <w:rPr>
          <w:rFonts w:asciiTheme="majorHAnsi" w:hAnsiTheme="majorHAnsi" w:cstheme="majorHAnsi"/>
          <w:b/>
          <w:bCs/>
          <w:color w:val="505050"/>
          <w:sz w:val="18"/>
          <w:szCs w:val="18"/>
        </w:rPr>
        <w:t>07423555808</w:t>
      </w:r>
    </w:p>
    <w:p w14:paraId="76C4BD06" w14:textId="77777777" w:rsidR="006B36AA" w:rsidRPr="00AF1551" w:rsidRDefault="006B36AA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  <w:sz w:val="18"/>
          <w:szCs w:val="18"/>
        </w:rPr>
      </w:pPr>
      <w:hyperlink r:id="rId6" w:history="1">
        <w:r w:rsidRPr="00AF1551">
          <w:rPr>
            <w:rStyle w:val="Hyperlink"/>
            <w:rFonts w:asciiTheme="majorHAnsi" w:hAnsiTheme="majorHAnsi" w:cstheme="majorHAnsi"/>
            <w:b/>
            <w:bCs/>
            <w:sz w:val="18"/>
            <w:szCs w:val="18"/>
          </w:rPr>
          <w:t>monica.ricocastrillo@lumina-intelligence.co.uk</w:t>
        </w:r>
      </w:hyperlink>
    </w:p>
    <w:p w14:paraId="749491C7" w14:textId="77777777" w:rsidR="006B36AA" w:rsidRPr="00AF1551" w:rsidRDefault="006B36AA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  <w:sz w:val="18"/>
          <w:szCs w:val="18"/>
        </w:rPr>
      </w:pPr>
    </w:p>
    <w:p w14:paraId="02A97037" w14:textId="6E84CE51" w:rsidR="006B36AA" w:rsidRPr="00FF5E12" w:rsidRDefault="00BA1152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8"/>
          <w:szCs w:val="18"/>
          <w:u w:val="single"/>
        </w:rPr>
      </w:pPr>
      <w:r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>0</w:t>
      </w:r>
      <w:r w:rsidR="00AC47A7"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>7</w:t>
      </w:r>
      <w:r w:rsidR="00016B87"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 xml:space="preserve"> </w:t>
      </w:r>
      <w:r w:rsidR="00AC47A7"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>August</w:t>
      </w:r>
      <w:r w:rsidR="00016B87"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 xml:space="preserve"> 202</w:t>
      </w:r>
      <w:r>
        <w:rPr>
          <w:rStyle w:val="Hyperlink"/>
          <w:rFonts w:asciiTheme="majorHAnsi" w:hAnsiTheme="majorHAnsi" w:cstheme="majorHAnsi"/>
          <w:b/>
          <w:bCs/>
          <w:color w:val="505050"/>
          <w:sz w:val="18"/>
          <w:szCs w:val="18"/>
        </w:rPr>
        <w:t>5</w:t>
      </w:r>
    </w:p>
    <w:p w14:paraId="39429744" w14:textId="77777777" w:rsidR="006B36AA" w:rsidRDefault="006B36AA" w:rsidP="006B36AA">
      <w:pPr>
        <w:rPr>
          <w:b/>
          <w:bCs/>
        </w:rPr>
      </w:pPr>
    </w:p>
    <w:p w14:paraId="23B67F0A" w14:textId="77777777" w:rsidR="006B36AA" w:rsidRDefault="006B36AA" w:rsidP="00BD5649"/>
    <w:p w14:paraId="36B721E4" w14:textId="31B6CAEF" w:rsidR="00AA0987" w:rsidRPr="006B36AA" w:rsidRDefault="00AC47A7" w:rsidP="00BD5649">
      <w:pPr>
        <w:rPr>
          <w:b/>
          <w:bCs/>
          <w:sz w:val="28"/>
          <w:szCs w:val="28"/>
        </w:rPr>
      </w:pPr>
      <w:r w:rsidRPr="00AC47A7">
        <w:rPr>
          <w:b/>
          <w:bCs/>
          <w:sz w:val="28"/>
          <w:szCs w:val="28"/>
        </w:rPr>
        <w:t>Menu Innovation Surges Across Quick Service Restaurants While Pubs Scale Back</w:t>
      </w:r>
    </w:p>
    <w:p w14:paraId="183C2A2A" w14:textId="4FA15928" w:rsidR="00AC47A7" w:rsidRPr="00AC47A7" w:rsidRDefault="00AC47A7" w:rsidP="00AC47A7">
      <w:r w:rsidRPr="00AC47A7">
        <w:t xml:space="preserve">The latest data from Lumina Intelligence’s </w:t>
      </w:r>
      <w:hyperlink r:id="rId7" w:history="1">
        <w:r w:rsidRPr="00AD0324">
          <w:rPr>
            <w:rStyle w:val="Hyperlink"/>
          </w:rPr>
          <w:t>Menu Tracker</w:t>
        </w:r>
      </w:hyperlink>
      <w:r>
        <w:t xml:space="preserve"> </w:t>
      </w:r>
      <w:r w:rsidRPr="00AC47A7">
        <w:t>reveals significant shifts in menu strategy across UK hospitality venues, driven by intensified competition, inflationary pressures, and evolving consumer expectations.</w:t>
      </w:r>
    </w:p>
    <w:p w14:paraId="572A532A" w14:textId="77777777" w:rsidR="00AC47A7" w:rsidRPr="00AC47A7" w:rsidRDefault="00AC47A7" w:rsidP="00AC47A7">
      <w:pPr>
        <w:rPr>
          <w:b/>
          <w:bCs/>
        </w:rPr>
      </w:pPr>
      <w:r w:rsidRPr="00AC47A7">
        <w:rPr>
          <w:b/>
          <w:bCs/>
        </w:rPr>
        <w:t>Menu Growth Led by Quick Service Restaurants</w:t>
      </w:r>
    </w:p>
    <w:p w14:paraId="0DC55E28" w14:textId="77777777" w:rsidR="00AC47A7" w:rsidRPr="00AC47A7" w:rsidRDefault="00AC47A7" w:rsidP="00AC47A7">
      <w:r w:rsidRPr="00AC47A7">
        <w:t xml:space="preserve">In the second quarter of 2025, overall menu choice has expanded across key segments, most notably in </w:t>
      </w:r>
      <w:r w:rsidRPr="00AC47A7">
        <w:rPr>
          <w:b/>
          <w:bCs/>
        </w:rPr>
        <w:t>Quick Service Restaurants (QSRs)</w:t>
      </w:r>
      <w:r w:rsidRPr="00AC47A7">
        <w:t xml:space="preserve">, which posted a </w:t>
      </w:r>
      <w:r w:rsidRPr="00AC47A7">
        <w:rPr>
          <w:b/>
          <w:bCs/>
        </w:rPr>
        <w:t>+5.2%</w:t>
      </w:r>
      <w:r w:rsidRPr="00AC47A7">
        <w:t xml:space="preserve"> increase in menu size. </w:t>
      </w:r>
      <w:r w:rsidRPr="00AC47A7">
        <w:rPr>
          <w:b/>
          <w:bCs/>
        </w:rPr>
        <w:t>Restaurants</w:t>
      </w:r>
      <w:r w:rsidRPr="00AC47A7">
        <w:t xml:space="preserve"> saw even sharper growth at </w:t>
      </w:r>
      <w:r w:rsidRPr="00AC47A7">
        <w:rPr>
          <w:b/>
          <w:bCs/>
        </w:rPr>
        <w:t>+11.6%</w:t>
      </w:r>
      <w:r w:rsidRPr="00AC47A7">
        <w:t xml:space="preserve">, signalling a renewed emphasis on variety and innovation to attract diners. In contrast, </w:t>
      </w:r>
      <w:r w:rsidRPr="00AC47A7">
        <w:rPr>
          <w:b/>
          <w:bCs/>
        </w:rPr>
        <w:t>pubs and bars</w:t>
      </w:r>
      <w:r w:rsidRPr="00AC47A7">
        <w:t xml:space="preserve"> streamlined operations, recording a </w:t>
      </w:r>
      <w:r w:rsidRPr="00AC47A7">
        <w:rPr>
          <w:b/>
          <w:bCs/>
        </w:rPr>
        <w:t>-2.7%</w:t>
      </w:r>
      <w:r w:rsidRPr="00AC47A7">
        <w:t xml:space="preserve"> contraction in menu items as part of efficiency-focused strategies.</w:t>
      </w:r>
    </w:p>
    <w:p w14:paraId="67B9ED96" w14:textId="77777777" w:rsidR="00AC47A7" w:rsidRPr="00AC47A7" w:rsidRDefault="00AC47A7" w:rsidP="00AC47A7">
      <w:pPr>
        <w:rPr>
          <w:b/>
          <w:bCs/>
        </w:rPr>
      </w:pPr>
      <w:r w:rsidRPr="00AC47A7">
        <w:rPr>
          <w:b/>
          <w:bCs/>
        </w:rPr>
        <w:t>Operators Respond to Inflation with Price Increases</w:t>
      </w:r>
    </w:p>
    <w:p w14:paraId="62DC7127" w14:textId="77777777" w:rsidR="00AC47A7" w:rsidRPr="00AC47A7" w:rsidRDefault="00AC47A7" w:rsidP="00AC47A7">
      <w:r w:rsidRPr="00AC47A7">
        <w:t xml:space="preserve">The report highlights that menu price inflation continues to exceed the </w:t>
      </w:r>
      <w:r w:rsidRPr="00AC47A7">
        <w:rPr>
          <w:b/>
          <w:bCs/>
        </w:rPr>
        <w:t>ONS food and beverage inflation</w:t>
      </w:r>
      <w:r w:rsidRPr="00AC47A7">
        <w:t xml:space="preserve"> benchmark. Operators across the sector implemented price increases ranging from </w:t>
      </w:r>
      <w:r w:rsidRPr="00AC47A7">
        <w:rPr>
          <w:b/>
          <w:bCs/>
        </w:rPr>
        <w:t>+3.0% to +13.9%</w:t>
      </w:r>
      <w:r w:rsidRPr="00AC47A7">
        <w:t xml:space="preserve"> during Q2. These hikes, above national averages, reflect operators’ need to maintain profitability amid growing pressure from QSRs and the convenience sector.</w:t>
      </w:r>
    </w:p>
    <w:p w14:paraId="3DEDC0F5" w14:textId="047331DD" w:rsidR="00AC47A7" w:rsidRPr="00AC47A7" w:rsidRDefault="00AC47A7" w:rsidP="00AC47A7">
      <w:r w:rsidRPr="00AC47A7">
        <w:t>“</w:t>
      </w:r>
      <w:r w:rsidRPr="00AC47A7">
        <w:rPr>
          <w:i/>
          <w:iCs/>
        </w:rPr>
        <w:t>Price increases are a necessary lever in a landscape of thinning margins,</w:t>
      </w:r>
      <w:r w:rsidRPr="00AC47A7">
        <w:t xml:space="preserve">” </w:t>
      </w:r>
      <w:r>
        <w:t>says Senior Insight Executive Liv Warren, at Lumina Intelligence</w:t>
      </w:r>
      <w:r w:rsidRPr="00AC47A7">
        <w:t>. “</w:t>
      </w:r>
      <w:r w:rsidRPr="00AC47A7">
        <w:rPr>
          <w:i/>
          <w:iCs/>
        </w:rPr>
        <w:t>As competition heightens, particularly from channels that prioritise convenience and speed, full-service operators are strategically adjusting both menu structure and pricing.</w:t>
      </w:r>
      <w:r w:rsidRPr="00AC47A7">
        <w:t>”</w:t>
      </w:r>
    </w:p>
    <w:p w14:paraId="65103E09" w14:textId="77777777" w:rsidR="00AC47A7" w:rsidRPr="00AC47A7" w:rsidRDefault="00AC47A7" w:rsidP="00AC47A7">
      <w:pPr>
        <w:rPr>
          <w:b/>
          <w:bCs/>
        </w:rPr>
      </w:pPr>
      <w:r w:rsidRPr="00AC47A7">
        <w:rPr>
          <w:b/>
          <w:bCs/>
        </w:rPr>
        <w:t>Dish Prices Rise Steadily Across Categories</w:t>
      </w:r>
    </w:p>
    <w:p w14:paraId="3B28C09A" w14:textId="77777777" w:rsidR="00AC47A7" w:rsidRPr="00AC47A7" w:rsidRDefault="00AC47A7" w:rsidP="00AC47A7">
      <w:r w:rsidRPr="00AC47A7">
        <w:t xml:space="preserve">Price adjustments were observed across both </w:t>
      </w:r>
      <w:r w:rsidRPr="00AC47A7">
        <w:rPr>
          <w:b/>
          <w:bCs/>
        </w:rPr>
        <w:t>same line</w:t>
      </w:r>
      <w:r w:rsidRPr="00AC47A7">
        <w:t xml:space="preserve"> and </w:t>
      </w:r>
      <w:r w:rsidRPr="00AC47A7">
        <w:rPr>
          <w:b/>
          <w:bCs/>
        </w:rPr>
        <w:t>total dish</w:t>
      </w:r>
      <w:r w:rsidRPr="00AC47A7">
        <w:t xml:space="preserve"> categories, indicating consistent pricing sentiment across the industry. Within same line dishes, </w:t>
      </w:r>
      <w:r w:rsidRPr="00AC47A7">
        <w:rPr>
          <w:b/>
          <w:bCs/>
        </w:rPr>
        <w:t>mains</w:t>
      </w:r>
      <w:r w:rsidRPr="00AC47A7">
        <w:t xml:space="preserve"> and </w:t>
      </w:r>
      <w:r w:rsidRPr="00AC47A7">
        <w:rPr>
          <w:b/>
          <w:bCs/>
        </w:rPr>
        <w:t>sides</w:t>
      </w:r>
      <w:r w:rsidRPr="00AC47A7">
        <w:t xml:space="preserve"> experienced the most pronounced increases, pointing to a dual focus on delivering value through core offerings while also encouraging higher spend through extras and upgrades.</w:t>
      </w:r>
    </w:p>
    <w:p w14:paraId="67CD2CBD" w14:textId="77777777" w:rsidR="00AC47A7" w:rsidRDefault="00AC47A7" w:rsidP="00AC47A7"/>
    <w:p w14:paraId="2DB2CC09" w14:textId="77777777" w:rsidR="000C6709" w:rsidRDefault="000C6709" w:rsidP="000C6709">
      <w:r>
        <w:t>ENDS</w:t>
      </w:r>
    </w:p>
    <w:p w14:paraId="3F4A4D29" w14:textId="77777777" w:rsidR="000C6709" w:rsidRDefault="000C6709" w:rsidP="000C6709"/>
    <w:p w14:paraId="425194B3" w14:textId="582BD01C" w:rsidR="000C6709" w:rsidRPr="000B1FAD" w:rsidRDefault="004C39E5" w:rsidP="000C67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About Menu Tracker:</w:t>
      </w:r>
    </w:p>
    <w:p w14:paraId="4EC281E0" w14:textId="29CB2B4C" w:rsidR="000C6709" w:rsidRPr="000B1FAD" w:rsidRDefault="000C6709" w:rsidP="000C6709">
      <w:pPr>
        <w:rPr>
          <w:rFonts w:cstheme="minorHAnsi"/>
        </w:rPr>
      </w:pPr>
      <w:hyperlink r:id="rId8" w:history="1">
        <w:r w:rsidRPr="004C39E5">
          <w:rPr>
            <w:rStyle w:val="Hyperlink"/>
            <w:rFonts w:cstheme="minorHAnsi"/>
          </w:rPr>
          <w:t>Lumina Intelligence’s Menu Tracker</w:t>
        </w:r>
      </w:hyperlink>
      <w:r w:rsidRPr="000B1FAD">
        <w:rPr>
          <w:rFonts w:cstheme="minorHAnsi"/>
        </w:rPr>
        <w:t xml:space="preserve"> enables you to track, compare &amp; analyse the pricing &amp; menu composition of 80 major UK pub, restaurant, QSR, sandwich, and coffee shop operators. Updated monthly, the tool allows for in-depth analysis of:</w:t>
      </w:r>
    </w:p>
    <w:p w14:paraId="16FD48F7" w14:textId="77777777" w:rsidR="000C6709" w:rsidRPr="000B1FAD" w:rsidRDefault="000C6709" w:rsidP="000C6709">
      <w:pPr>
        <w:pStyle w:val="ListParagraph"/>
        <w:numPr>
          <w:ilvl w:val="0"/>
          <w:numId w:val="1"/>
        </w:numPr>
        <w:rPr>
          <w:rFonts w:cstheme="minorHAnsi"/>
        </w:rPr>
      </w:pPr>
      <w:r w:rsidRPr="000B1FAD">
        <w:rPr>
          <w:rFonts w:cstheme="minorHAnsi"/>
        </w:rPr>
        <w:t>Brand menus</w:t>
      </w:r>
    </w:p>
    <w:p w14:paraId="0DE4F65D" w14:textId="77777777" w:rsidR="000C6709" w:rsidRPr="000B1FAD" w:rsidRDefault="000C6709" w:rsidP="000C6709">
      <w:pPr>
        <w:pStyle w:val="ListParagraph"/>
        <w:numPr>
          <w:ilvl w:val="0"/>
          <w:numId w:val="1"/>
        </w:numPr>
        <w:rPr>
          <w:rFonts w:cstheme="minorHAnsi"/>
        </w:rPr>
      </w:pPr>
      <w:r w:rsidRPr="000B1FAD">
        <w:rPr>
          <w:rFonts w:cstheme="minorHAnsi"/>
        </w:rPr>
        <w:t>Menu price inflation</w:t>
      </w:r>
    </w:p>
    <w:p w14:paraId="23CBFDF7" w14:textId="77777777" w:rsidR="000C6709" w:rsidRPr="000B1FAD" w:rsidRDefault="000C6709" w:rsidP="000C6709">
      <w:pPr>
        <w:pStyle w:val="ListParagraph"/>
        <w:numPr>
          <w:ilvl w:val="0"/>
          <w:numId w:val="1"/>
        </w:numPr>
        <w:rPr>
          <w:rFonts w:cstheme="minorHAnsi"/>
        </w:rPr>
      </w:pPr>
      <w:r w:rsidRPr="000B1FAD">
        <w:rPr>
          <w:rFonts w:cstheme="minorHAnsi"/>
        </w:rPr>
        <w:t>Dietary requirements</w:t>
      </w:r>
    </w:p>
    <w:p w14:paraId="63DABEB3" w14:textId="77777777" w:rsidR="000C6709" w:rsidRPr="000B1FAD" w:rsidRDefault="000C6709" w:rsidP="000C6709">
      <w:pPr>
        <w:pStyle w:val="ListParagraph"/>
        <w:numPr>
          <w:ilvl w:val="0"/>
          <w:numId w:val="1"/>
        </w:numPr>
        <w:rPr>
          <w:rFonts w:cstheme="minorHAnsi"/>
        </w:rPr>
      </w:pPr>
      <w:r w:rsidRPr="000B1FAD">
        <w:rPr>
          <w:rFonts w:cstheme="minorHAnsi"/>
        </w:rPr>
        <w:t>NPD</w:t>
      </w:r>
    </w:p>
    <w:p w14:paraId="59D2CE4A" w14:textId="77777777" w:rsidR="000C6709" w:rsidRPr="000B1FAD" w:rsidRDefault="000C6709" w:rsidP="000C6709">
      <w:pPr>
        <w:pStyle w:val="ListParagraph"/>
        <w:numPr>
          <w:ilvl w:val="0"/>
          <w:numId w:val="1"/>
        </w:numPr>
        <w:rPr>
          <w:rFonts w:cstheme="minorHAnsi"/>
        </w:rPr>
      </w:pPr>
      <w:r w:rsidRPr="000B1FAD">
        <w:rPr>
          <w:rFonts w:cstheme="minorHAnsi"/>
        </w:rPr>
        <w:t>Ingredients</w:t>
      </w:r>
    </w:p>
    <w:p w14:paraId="0DB8B98C" w14:textId="77777777" w:rsidR="004C39E5" w:rsidRPr="004C39E5" w:rsidRDefault="004C39E5" w:rsidP="004C39E5">
      <w:pPr>
        <w:rPr>
          <w:rFonts w:cstheme="minorHAnsi"/>
        </w:rPr>
      </w:pPr>
    </w:p>
    <w:p w14:paraId="4E8CD955" w14:textId="77777777" w:rsidR="00BA6AC4" w:rsidRPr="00550F8E" w:rsidRDefault="00BA6AC4" w:rsidP="00BA6AC4">
      <w:pPr>
        <w:rPr>
          <w:b/>
          <w:bCs/>
        </w:rPr>
      </w:pPr>
      <w:r w:rsidRPr="00550F8E">
        <w:rPr>
          <w:b/>
          <w:bCs/>
        </w:rPr>
        <w:t>Who We Are:</w:t>
      </w:r>
    </w:p>
    <w:p w14:paraId="0C7A6BF2" w14:textId="77777777" w:rsidR="00BA6AC4" w:rsidRDefault="00BA6AC4" w:rsidP="00BA6AC4">
      <w:hyperlink r:id="rId9" w:history="1">
        <w:r w:rsidRPr="004C05A9">
          <w:rPr>
            <w:rStyle w:val="Hyperlink"/>
            <w:rFonts w:cstheme="minorHAnsi"/>
          </w:rPr>
          <w:t>Lumina Intelligence</w:t>
        </w:r>
      </w:hyperlink>
      <w:r>
        <w:t xml:space="preserve"> helps food and drink brands understand their consumers and markets - so they can grow faster, plan smarter, and make better commercial decisions.</w:t>
      </w:r>
    </w:p>
    <w:p w14:paraId="4F8BE321" w14:textId="77777777" w:rsidR="00BA6AC4" w:rsidRDefault="00BA6AC4" w:rsidP="00BA6AC4">
      <w:r>
        <w:t>We specialise in insight for grocery retail and hospitality, combining trusted data with expert analysis to support your commercial, category, and insight teams.</w:t>
      </w:r>
    </w:p>
    <w:p w14:paraId="44953604" w14:textId="77777777" w:rsidR="00BA6AC4" w:rsidRDefault="00BA6AC4" w:rsidP="00BA6AC4">
      <w:hyperlink r:id="rId10" w:history="1">
        <w:r w:rsidRPr="008F235E">
          <w:rPr>
            <w:rStyle w:val="Hyperlink"/>
          </w:rPr>
          <w:t>https://www.lumina-intelligence.com/</w:t>
        </w:r>
      </w:hyperlink>
      <w:r>
        <w:t xml:space="preserve"> </w:t>
      </w:r>
    </w:p>
    <w:p w14:paraId="72472066" w14:textId="77777777" w:rsidR="000C6709" w:rsidRDefault="000C6709" w:rsidP="004C39E5"/>
    <w:sectPr w:rsidR="000C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DF0"/>
    <w:multiLevelType w:val="hybridMultilevel"/>
    <w:tmpl w:val="8AF6A27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0327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232FA7"/>
    <w:multiLevelType w:val="hybridMultilevel"/>
    <w:tmpl w:val="D1B0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0179"/>
    <w:multiLevelType w:val="hybridMultilevel"/>
    <w:tmpl w:val="50BC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2CBE"/>
    <w:multiLevelType w:val="hybridMultilevel"/>
    <w:tmpl w:val="7CDC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2061">
    <w:abstractNumId w:val="4"/>
  </w:num>
  <w:num w:numId="2" w16cid:durableId="281112737">
    <w:abstractNumId w:val="2"/>
  </w:num>
  <w:num w:numId="3" w16cid:durableId="1236352624">
    <w:abstractNumId w:val="1"/>
  </w:num>
  <w:num w:numId="4" w16cid:durableId="1387148809">
    <w:abstractNumId w:val="0"/>
  </w:num>
  <w:num w:numId="5" w16cid:durableId="159319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9"/>
    <w:rsid w:val="00016B87"/>
    <w:rsid w:val="000C6709"/>
    <w:rsid w:val="001C7AB9"/>
    <w:rsid w:val="00264AF3"/>
    <w:rsid w:val="00344384"/>
    <w:rsid w:val="004C39E5"/>
    <w:rsid w:val="004F28D2"/>
    <w:rsid w:val="00525529"/>
    <w:rsid w:val="0060300A"/>
    <w:rsid w:val="006B36AA"/>
    <w:rsid w:val="00753D0D"/>
    <w:rsid w:val="008F2802"/>
    <w:rsid w:val="00987D9E"/>
    <w:rsid w:val="00A26113"/>
    <w:rsid w:val="00AA0987"/>
    <w:rsid w:val="00AC47A7"/>
    <w:rsid w:val="00BA1152"/>
    <w:rsid w:val="00BA6AC4"/>
    <w:rsid w:val="00BD5649"/>
    <w:rsid w:val="00CB1B11"/>
    <w:rsid w:val="00E465FF"/>
    <w:rsid w:val="00F35FDA"/>
    <w:rsid w:val="00F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754F"/>
  <w15:chartTrackingRefBased/>
  <w15:docId w15:val="{CDD9147B-FFFE-4B81-832A-C760EB7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7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ina-intelligence.com/product/menu-track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ina-intelligence.com/product/menu-track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ricocastrillo@lumina-intelligence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umina-intellig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mina-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3</cp:revision>
  <dcterms:created xsi:type="dcterms:W3CDTF">2025-08-05T07:39:00Z</dcterms:created>
  <dcterms:modified xsi:type="dcterms:W3CDTF">2025-08-15T10:07:00Z</dcterms:modified>
</cp:coreProperties>
</file>