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04D0" w14:textId="77777777" w:rsidR="00E86F6E" w:rsidRPr="008B64C2" w:rsidRDefault="00E86F6E" w:rsidP="00E86F6E">
      <w:pPr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8B64C2">
        <w:rPr>
          <w:rFonts w:asciiTheme="majorHAnsi" w:hAnsiTheme="majorHAnsi" w:cstheme="majorHAnsi"/>
          <w:b/>
          <w:bCs/>
          <w:noProof/>
          <w:color w:val="50505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5F1BEC3" wp14:editId="16301516">
            <wp:simplePos x="0" y="0"/>
            <wp:positionH relativeFrom="margin">
              <wp:align>right</wp:align>
            </wp:positionH>
            <wp:positionV relativeFrom="paragraph">
              <wp:posOffset>6888</wp:posOffset>
            </wp:positionV>
            <wp:extent cx="1398270" cy="626110"/>
            <wp:effectExtent l="0" t="0" r="0" b="2540"/>
            <wp:wrapTight wrapText="bothSides">
              <wp:wrapPolygon edited="0">
                <wp:start x="0" y="0"/>
                <wp:lineTo x="0" y="21030"/>
                <wp:lineTo x="6768" y="21030"/>
                <wp:lineTo x="9123" y="21030"/>
                <wp:lineTo x="21188" y="21030"/>
                <wp:lineTo x="21188" y="2629"/>
                <wp:lineTo x="14125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mina Logo Black @1.5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4C2">
        <w:rPr>
          <w:rFonts w:asciiTheme="majorHAnsi" w:hAnsiTheme="majorHAnsi" w:cstheme="majorHAnsi"/>
          <w:b/>
          <w:bCs/>
          <w:color w:val="505050"/>
          <w:sz w:val="20"/>
          <w:szCs w:val="20"/>
        </w:rPr>
        <w:t>CONTACT INFORMATION:</w:t>
      </w:r>
    </w:p>
    <w:p w14:paraId="4ED46F6F" w14:textId="77777777" w:rsidR="00E86F6E" w:rsidRPr="008B64C2" w:rsidRDefault="00E86F6E" w:rsidP="00E86F6E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8B64C2">
        <w:rPr>
          <w:rFonts w:asciiTheme="majorHAnsi" w:hAnsiTheme="majorHAnsi" w:cstheme="majorHAnsi"/>
          <w:b/>
          <w:bCs/>
          <w:color w:val="505050"/>
          <w:sz w:val="20"/>
          <w:szCs w:val="20"/>
        </w:rPr>
        <w:t>Lumina Intelligence</w:t>
      </w:r>
    </w:p>
    <w:p w14:paraId="46C3E74A" w14:textId="221ECFFC" w:rsidR="00E86F6E" w:rsidRPr="008B64C2" w:rsidRDefault="001A4CBF" w:rsidP="00E86F6E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505050"/>
          <w:sz w:val="20"/>
          <w:szCs w:val="20"/>
        </w:rPr>
        <w:t>Monica Rico</w:t>
      </w:r>
    </w:p>
    <w:p w14:paraId="648CE649" w14:textId="3A1772C2" w:rsidR="00E86F6E" w:rsidRPr="008B64C2" w:rsidRDefault="00E86F6E" w:rsidP="00E86F6E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E86F6E">
        <w:rPr>
          <w:rFonts w:asciiTheme="majorHAnsi" w:hAnsiTheme="majorHAnsi" w:cstheme="majorHAnsi"/>
          <w:b/>
          <w:bCs/>
          <w:color w:val="505050"/>
          <w:sz w:val="20"/>
          <w:szCs w:val="20"/>
        </w:rPr>
        <w:t>+4420 76110434</w:t>
      </w:r>
    </w:p>
    <w:p w14:paraId="0C6B67A6" w14:textId="5494899A" w:rsidR="00E86F6E" w:rsidRPr="008B64C2" w:rsidRDefault="001A4CBF" w:rsidP="00E86F6E">
      <w:pPr>
        <w:spacing w:after="0" w:line="240" w:lineRule="auto"/>
        <w:rPr>
          <w:rStyle w:val="Hyperlink"/>
          <w:rFonts w:cstheme="majorHAnsi"/>
          <w:color w:val="505050"/>
          <w:sz w:val="20"/>
          <w:szCs w:val="20"/>
        </w:rPr>
      </w:pPr>
      <w:hyperlink r:id="rId9" w:history="1">
        <w:r w:rsidRPr="00397CFC">
          <w:rPr>
            <w:rStyle w:val="Hyperlink"/>
            <w:rFonts w:cstheme="majorHAnsi"/>
            <w:b/>
            <w:bCs/>
            <w:sz w:val="20"/>
            <w:szCs w:val="20"/>
          </w:rPr>
          <w:t>monica.ricocastrillo@lumina-intelligence.co.uk</w:t>
        </w:r>
      </w:hyperlink>
    </w:p>
    <w:p w14:paraId="0F73F8B7" w14:textId="77777777" w:rsidR="00E86F6E" w:rsidRPr="008B64C2" w:rsidRDefault="00E86F6E" w:rsidP="00E86F6E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</w:p>
    <w:p w14:paraId="72CF96AA" w14:textId="77777777" w:rsidR="001A4CBF" w:rsidRDefault="001A4CBF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6F193ACD" w14:textId="13B12A3E" w:rsidR="00E86F6E" w:rsidRDefault="002D1466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2</w:t>
      </w:r>
      <w:r w:rsidR="002C152C">
        <w:rPr>
          <w:rFonts w:asciiTheme="majorHAnsi" w:hAnsiTheme="majorHAnsi" w:cstheme="majorHAnsi"/>
          <w:b/>
          <w:bCs/>
          <w:sz w:val="20"/>
          <w:szCs w:val="20"/>
          <w:u w:val="single"/>
        </w:rPr>
        <w:t>5</w:t>
      </w:r>
      <w:r w:rsidR="00913220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="0059527F">
        <w:rPr>
          <w:rFonts w:asciiTheme="majorHAnsi" w:hAnsiTheme="majorHAnsi" w:cstheme="majorHAnsi"/>
          <w:b/>
          <w:bCs/>
          <w:sz w:val="20"/>
          <w:szCs w:val="20"/>
          <w:u w:val="single"/>
        </w:rPr>
        <w:t>November</w:t>
      </w:r>
      <w:r w:rsidR="00913220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2025</w:t>
      </w:r>
      <w:r w:rsidR="00512049">
        <w:rPr>
          <w:rFonts w:asciiTheme="majorHAnsi" w:hAnsiTheme="majorHAnsi" w:cstheme="majorHAnsi"/>
          <w:b/>
          <w:bCs/>
          <w:sz w:val="20"/>
          <w:szCs w:val="20"/>
          <w:u w:val="single"/>
        </w:rPr>
        <w:t>:</w:t>
      </w:r>
    </w:p>
    <w:p w14:paraId="55C1DF4D" w14:textId="09A0725B" w:rsidR="005503B0" w:rsidRDefault="005503B0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6B4FB751" w14:textId="6C388959" w:rsidR="005503B0" w:rsidRDefault="005503B0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1C3E59F8" w14:textId="77777777" w:rsidR="002C152C" w:rsidRDefault="002C152C" w:rsidP="002C152C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2C152C">
        <w:rPr>
          <w:rFonts w:asciiTheme="majorHAnsi" w:eastAsiaTheme="majorEastAsia" w:hAnsiTheme="majorHAnsi" w:cstheme="majorBidi"/>
          <w:b/>
          <w:bCs/>
          <w:sz w:val="32"/>
          <w:szCs w:val="32"/>
        </w:rPr>
        <w:t>Inaugural Category Management &amp; Insight Awards 2025 Celebrate Exceptional Achievement</w:t>
      </w:r>
    </w:p>
    <w:p w14:paraId="0DB2D7F9" w14:textId="4A5914D8" w:rsidR="002C152C" w:rsidRPr="002C152C" w:rsidRDefault="002C152C" w:rsidP="002C152C">
      <w:r w:rsidRPr="002C152C">
        <w:t xml:space="preserve">The </w:t>
      </w:r>
      <w:r>
        <w:t xml:space="preserve">Lumina Intelligence </w:t>
      </w:r>
      <w:hyperlink r:id="rId10" w:history="1">
        <w:r w:rsidRPr="002C152C">
          <w:rPr>
            <w:rStyle w:val="Hyperlink"/>
          </w:rPr>
          <w:t>Category Management &amp; Insight Awards</w:t>
        </w:r>
      </w:hyperlink>
      <w:r>
        <w:t xml:space="preserve"> debuted</w:t>
      </w:r>
      <w:r w:rsidRPr="002C152C">
        <w:t xml:space="preserve"> on 20 November</w:t>
      </w:r>
      <w:r>
        <w:t xml:space="preserve">, crowning </w:t>
      </w:r>
      <w:r w:rsidRPr="002C152C">
        <w:t>a stellar line-up of winners who demonstrated outstanding performance, innovation and collaboration in category management, marketing and insight across foodservice, wholesale and convenience channels.</w:t>
      </w:r>
    </w:p>
    <w:p w14:paraId="1EBF484C" w14:textId="0EFD7FFA" w:rsidR="002C152C" w:rsidRDefault="002C152C" w:rsidP="002C152C">
      <w:r w:rsidRPr="002C152C">
        <w:t>We are delighted to announce the following award winners, whose work reflects the very best in commercial insight, strategy and results-driven partnership:</w:t>
      </w:r>
    </w:p>
    <w:p w14:paraId="2E34D667" w14:textId="77777777" w:rsidR="002C152C" w:rsidRPr="002C152C" w:rsidRDefault="002C152C" w:rsidP="002C152C"/>
    <w:p w14:paraId="2B45484E" w14:textId="77777777" w:rsidR="002C152C" w:rsidRPr="002C152C" w:rsidRDefault="002C152C" w:rsidP="002C152C">
      <w:pPr>
        <w:rPr>
          <w:b/>
          <w:bCs/>
        </w:rPr>
      </w:pPr>
      <w:r w:rsidRPr="002C152C">
        <w:rPr>
          <w:b/>
          <w:bCs/>
        </w:rPr>
        <w:t>Best Supplier–Retailer Collaboration Award</w:t>
      </w:r>
    </w:p>
    <w:p w14:paraId="522C9C47" w14:textId="77777777" w:rsidR="002C152C" w:rsidRDefault="002C152C" w:rsidP="002C152C">
      <w:r w:rsidRPr="002C152C">
        <w:rPr>
          <w:b/>
          <w:bCs/>
        </w:rPr>
        <w:t>Winner:</w:t>
      </w:r>
      <w:r w:rsidRPr="002C152C">
        <w:t xml:space="preserve"> Red Bull &amp; SPAR</w:t>
      </w:r>
      <w:r w:rsidRPr="002C152C">
        <w:br/>
        <w:t xml:space="preserve">Red Bull and SPAR transformed their relationship from transactional to strategic. The SPAR account team, led by Aanya Shah and Gurnoor Khurana, secured exclusive shopper segmentation data, launched the first-ever Soft Drinks Insight Summit for SPAR RDCs and delivered a highly effective summer soft drinks campaign. </w:t>
      </w:r>
    </w:p>
    <w:p w14:paraId="6A0533B2" w14:textId="485DD120" w:rsidR="002C152C" w:rsidRPr="002C152C" w:rsidRDefault="002C152C" w:rsidP="002C152C">
      <w:r w:rsidRPr="002C152C">
        <w:t xml:space="preserve">Judges described the submission as: “Incredibly slick delivery and very compelling testimonial from SPAR… an incredibly innovative way to deliver category insight to inspire immediate action.” </w:t>
      </w:r>
    </w:p>
    <w:p w14:paraId="649D2FF8" w14:textId="77777777" w:rsidR="002C152C" w:rsidRPr="002C152C" w:rsidRDefault="002C152C" w:rsidP="002C152C">
      <w:pPr>
        <w:rPr>
          <w:b/>
          <w:bCs/>
        </w:rPr>
      </w:pPr>
      <w:r w:rsidRPr="002C152C">
        <w:rPr>
          <w:b/>
          <w:bCs/>
        </w:rPr>
        <w:t>Category &amp; Insights Champion of the Year</w:t>
      </w:r>
    </w:p>
    <w:p w14:paraId="4AC696FC" w14:textId="77777777" w:rsidR="002C152C" w:rsidRDefault="002C152C" w:rsidP="002C152C">
      <w:r w:rsidRPr="002C152C">
        <w:rPr>
          <w:b/>
          <w:bCs/>
        </w:rPr>
        <w:t>Winner:</w:t>
      </w:r>
      <w:r w:rsidRPr="002C152C">
        <w:t xml:space="preserve"> Callum Atkinson, Category Coordinator, Unitas Wholesale</w:t>
      </w:r>
      <w:r w:rsidRPr="002C152C">
        <w:br/>
        <w:t xml:space="preserve">Callum Atkinson led a full data-to-execution transformation across categories, incorporating AI and automation to accelerate analysis and deployment, and embedding insights into mission-based plans and ready-to-use planograms. </w:t>
      </w:r>
    </w:p>
    <w:p w14:paraId="06E1A9DE" w14:textId="41AF230F" w:rsidR="002C152C" w:rsidRPr="002C152C" w:rsidRDefault="002C152C" w:rsidP="002C152C">
      <w:r w:rsidRPr="002C152C">
        <w:t>The judges said: “Excellent use of AI to drive productivity and scalability in his role – even now this is still relatively rare in the industry so well done.”</w:t>
      </w:r>
    </w:p>
    <w:p w14:paraId="1A3E6478" w14:textId="77777777" w:rsidR="002C152C" w:rsidRPr="002C152C" w:rsidRDefault="002C152C" w:rsidP="002C152C">
      <w:pPr>
        <w:rPr>
          <w:b/>
          <w:bCs/>
        </w:rPr>
      </w:pPr>
      <w:r w:rsidRPr="002C152C">
        <w:rPr>
          <w:b/>
          <w:bCs/>
        </w:rPr>
        <w:t>Best Use of Data &amp; Insight</w:t>
      </w:r>
    </w:p>
    <w:p w14:paraId="2BC2C01D" w14:textId="77777777" w:rsidR="002C152C" w:rsidRDefault="002C152C" w:rsidP="002C152C">
      <w:r w:rsidRPr="002C152C">
        <w:rPr>
          <w:b/>
          <w:bCs/>
        </w:rPr>
        <w:t>Winner:</w:t>
      </w:r>
      <w:r w:rsidRPr="002C152C">
        <w:t xml:space="preserve"> Grab a Bite team, </w:t>
      </w:r>
      <w:proofErr w:type="spellStart"/>
      <w:r w:rsidRPr="002C152C">
        <w:t>Kepak</w:t>
      </w:r>
      <w:proofErr w:type="spellEnd"/>
      <w:r w:rsidRPr="002C152C">
        <w:br/>
        <w:t xml:space="preserve">The </w:t>
      </w:r>
      <w:proofErr w:type="spellStart"/>
      <w:r w:rsidRPr="002C152C">
        <w:t>Kepak</w:t>
      </w:r>
      <w:proofErr w:type="spellEnd"/>
      <w:r w:rsidRPr="002C152C">
        <w:t xml:space="preserve"> team launched the “Grab a Bite” insight-driven brand offering flexible hot food formats tailored for food-to-go, using market-gap analysis and operational simplification to deliver 24/7 convenience, reduced waste and performance uplift. </w:t>
      </w:r>
    </w:p>
    <w:p w14:paraId="4D60D449" w14:textId="12F18BBF" w:rsidR="002C152C" w:rsidRPr="002C152C" w:rsidRDefault="002C152C" w:rsidP="002C152C">
      <w:r w:rsidRPr="002C152C">
        <w:t xml:space="preserve">A judge noted: “The work … demonstrated great end-to-end and holistic thinking to deliver a triple win across shoppers, retailers and suppliers.” </w:t>
      </w:r>
    </w:p>
    <w:p w14:paraId="16BCC119" w14:textId="77777777" w:rsidR="002C152C" w:rsidRPr="002C152C" w:rsidRDefault="002C152C" w:rsidP="002C152C">
      <w:pPr>
        <w:rPr>
          <w:b/>
          <w:bCs/>
        </w:rPr>
      </w:pPr>
      <w:r w:rsidRPr="002C152C">
        <w:rPr>
          <w:b/>
          <w:bCs/>
        </w:rPr>
        <w:t>Innovation in Insights</w:t>
      </w:r>
    </w:p>
    <w:p w14:paraId="1E939B96" w14:textId="77777777" w:rsidR="002C152C" w:rsidRDefault="002C152C" w:rsidP="002C152C">
      <w:r w:rsidRPr="002C152C">
        <w:rPr>
          <w:b/>
          <w:bCs/>
        </w:rPr>
        <w:t>Winner:</w:t>
      </w:r>
      <w:r w:rsidRPr="002C152C">
        <w:t xml:space="preserve"> Co</w:t>
      </w:r>
      <w:r w:rsidRPr="002C152C">
        <w:noBreakHyphen/>
        <w:t>op Retail Insight Team</w:t>
      </w:r>
      <w:r w:rsidRPr="002C152C">
        <w:br/>
        <w:t xml:space="preserve">Kate Eden, Alicia Welbourne, Molly Hilton and Suzanne Dyer spearheaded a project blending </w:t>
      </w:r>
      <w:r w:rsidRPr="002C152C">
        <w:lastRenderedPageBreak/>
        <w:t xml:space="preserve">transaction analytics, customer feedback, mystery shopping and AI-powered insight to derive 25 bold customer-driven concepts, turning them into visuals tested via stakeholder workshops. </w:t>
      </w:r>
    </w:p>
    <w:p w14:paraId="18614877" w14:textId="674A2876" w:rsidR="002C152C" w:rsidRPr="002C152C" w:rsidRDefault="002C152C" w:rsidP="002C152C">
      <w:r w:rsidRPr="002C152C">
        <w:t>Judges praised: “A really innovative approach to collating, interpreting and sharing insight … putting the Consumer/Shopper at the heart of business process and decision-making.”</w:t>
      </w:r>
    </w:p>
    <w:p w14:paraId="6725AF81" w14:textId="77777777" w:rsidR="002C152C" w:rsidRPr="002C152C" w:rsidRDefault="002C152C" w:rsidP="002C152C">
      <w:pPr>
        <w:rPr>
          <w:b/>
          <w:bCs/>
        </w:rPr>
      </w:pPr>
      <w:r w:rsidRPr="002C152C">
        <w:rPr>
          <w:b/>
          <w:bCs/>
        </w:rPr>
        <w:t>Rising Star Award</w:t>
      </w:r>
    </w:p>
    <w:p w14:paraId="51BC7553" w14:textId="77777777" w:rsidR="002C152C" w:rsidRDefault="002C152C" w:rsidP="002C152C">
      <w:r w:rsidRPr="002C152C">
        <w:rPr>
          <w:b/>
          <w:bCs/>
        </w:rPr>
        <w:t>Winner:</w:t>
      </w:r>
      <w:r w:rsidRPr="002C152C">
        <w:t xml:space="preserve"> Aanya Shah, Category Executive, Red Bull UK</w:t>
      </w:r>
      <w:r w:rsidRPr="002C152C">
        <w:br/>
        <w:t>In under 18 months, Aanya Shah blended insight, creativity and relationship-building to elevate Red Bull’s partnership with SPAR and introduce strategic initiatives</w:t>
      </w:r>
      <w:r>
        <w:t xml:space="preserve">, </w:t>
      </w:r>
      <w:r w:rsidRPr="002C152C">
        <w:t xml:space="preserve">including monthly category updates and scorecards and a focus on Q-Commerce opportunities. </w:t>
      </w:r>
    </w:p>
    <w:p w14:paraId="21864DBD" w14:textId="561DD68B" w:rsidR="002C152C" w:rsidRPr="002C152C" w:rsidRDefault="002C152C" w:rsidP="002C152C">
      <w:r w:rsidRPr="002C152C">
        <w:t>Judges commented: “Excellent submission showing how you have made a real impact … leveraging the data to unlock new growth.”</w:t>
      </w:r>
      <w:r w:rsidRPr="002C152C">
        <w:t xml:space="preserve"> </w:t>
      </w:r>
    </w:p>
    <w:p w14:paraId="02AC7A98" w14:textId="77777777" w:rsidR="002C152C" w:rsidRDefault="002C152C" w:rsidP="002C152C"/>
    <w:p w14:paraId="386113E4" w14:textId="0677F9E1" w:rsidR="002C152C" w:rsidRPr="002C152C" w:rsidRDefault="002C152C" w:rsidP="002C152C">
      <w:r w:rsidRPr="002C152C">
        <w:t>Th</w:t>
      </w:r>
      <w:r>
        <w:t xml:space="preserve">e </w:t>
      </w:r>
      <w:r w:rsidRPr="002C152C">
        <w:t>Awards emphasised categories driven by consumer and shopper insight, supplier-retailer collaboration and data-enabled innovation. The calibre of finalists was exceptional, and we congratulate all those who made the shortlist.</w:t>
      </w:r>
      <w:r>
        <w:t xml:space="preserve"> (See the full list of finalists </w:t>
      </w:r>
      <w:hyperlink r:id="rId11" w:history="1">
        <w:r w:rsidRPr="002C152C">
          <w:rPr>
            <w:rStyle w:val="Hyperlink"/>
          </w:rPr>
          <w:t>here</w:t>
        </w:r>
      </w:hyperlink>
      <w:r>
        <w:t>)</w:t>
      </w:r>
    </w:p>
    <w:p w14:paraId="7F44EF8F" w14:textId="6E8F6F0C" w:rsidR="002C152C" w:rsidRPr="002C152C" w:rsidRDefault="002C152C" w:rsidP="002C152C">
      <w:r w:rsidRPr="002C152C">
        <w:t xml:space="preserve">On behalf of the Lumina Intelligence team, it has been an honour to host </w:t>
      </w:r>
      <w:r>
        <w:t xml:space="preserve">our first </w:t>
      </w:r>
      <w:r w:rsidRPr="002C152C">
        <w:t>edition of the Category Management &amp; Insight Awards. We thank all those who entered, supported and attended this year’s event and look forward to welcoming the industry back for 2026.</w:t>
      </w:r>
    </w:p>
    <w:p w14:paraId="498C30DC" w14:textId="223B377F" w:rsidR="00512049" w:rsidRDefault="009740ED" w:rsidP="009740ED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END</w:t>
      </w:r>
    </w:p>
    <w:p w14:paraId="3CFDE73F" w14:textId="77777777" w:rsidR="008214AB" w:rsidRPr="009740ED" w:rsidRDefault="008214AB" w:rsidP="009740ED">
      <w:pPr>
        <w:rPr>
          <w:rFonts w:asciiTheme="majorHAnsi" w:eastAsiaTheme="majorEastAsia" w:hAnsiTheme="majorHAnsi" w:cstheme="majorBidi"/>
        </w:rPr>
      </w:pPr>
    </w:p>
    <w:p w14:paraId="1EB50D27" w14:textId="6E9873D3" w:rsidR="00224205" w:rsidRDefault="00224205" w:rsidP="00BE3B0B">
      <w:r>
        <w:t>###</w:t>
      </w:r>
    </w:p>
    <w:p w14:paraId="51ECBD47" w14:textId="77777777" w:rsidR="002C152C" w:rsidRDefault="002C152C" w:rsidP="001332E1"/>
    <w:p w14:paraId="008D205F" w14:textId="45EDE165" w:rsidR="001332E1" w:rsidRPr="00550F8E" w:rsidRDefault="001332E1" w:rsidP="001332E1">
      <w:pPr>
        <w:rPr>
          <w:b/>
          <w:bCs/>
        </w:rPr>
      </w:pPr>
      <w:r w:rsidRPr="00550F8E">
        <w:rPr>
          <w:b/>
          <w:bCs/>
        </w:rPr>
        <w:t>Who We Are:</w:t>
      </w:r>
    </w:p>
    <w:p w14:paraId="411F8858" w14:textId="77777777" w:rsidR="001332E1" w:rsidRDefault="001332E1" w:rsidP="001332E1">
      <w:hyperlink r:id="rId12" w:history="1">
        <w:r w:rsidRPr="004C05A9">
          <w:rPr>
            <w:rStyle w:val="Hyperlink"/>
            <w:rFonts w:cstheme="minorHAnsi"/>
          </w:rPr>
          <w:t>Lumina Intelligence</w:t>
        </w:r>
      </w:hyperlink>
      <w:r>
        <w:t xml:space="preserve"> helps food and drink brands understand their consumers and markets - so they can grow faster, plan smarter, and make better commercial decisions.</w:t>
      </w:r>
    </w:p>
    <w:p w14:paraId="71BE7BC6" w14:textId="77777777" w:rsidR="001332E1" w:rsidRDefault="001332E1" w:rsidP="001332E1">
      <w:r>
        <w:t>We specialise in insight for grocery retail and hospitality, combining trusted data with expert analysis to support your commercial, category, and insight teams.</w:t>
      </w:r>
    </w:p>
    <w:p w14:paraId="339F3E23" w14:textId="77777777" w:rsidR="001332E1" w:rsidRDefault="001332E1" w:rsidP="001332E1">
      <w:hyperlink r:id="rId13" w:history="1">
        <w:r w:rsidRPr="008F235E">
          <w:rPr>
            <w:rStyle w:val="Hyperlink"/>
          </w:rPr>
          <w:t>https://www.lumina-intelligence.com/</w:t>
        </w:r>
      </w:hyperlink>
      <w:r>
        <w:t xml:space="preserve"> </w:t>
      </w:r>
    </w:p>
    <w:p w14:paraId="0D67BA9B" w14:textId="7B433FB0" w:rsidR="00E465FF" w:rsidRDefault="00E465FF" w:rsidP="00E86F6E"/>
    <w:sectPr w:rsidR="00E465FF" w:rsidSect="00141CF3">
      <w:pgSz w:w="11906" w:h="16838"/>
      <w:pgMar w:top="1440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F97"/>
    <w:multiLevelType w:val="multilevel"/>
    <w:tmpl w:val="A69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76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2B"/>
    <w:rsid w:val="000224F8"/>
    <w:rsid w:val="00043AAF"/>
    <w:rsid w:val="0005697A"/>
    <w:rsid w:val="0005722F"/>
    <w:rsid w:val="000741EA"/>
    <w:rsid w:val="001332E1"/>
    <w:rsid w:val="00141CF3"/>
    <w:rsid w:val="001727FD"/>
    <w:rsid w:val="001A4CBF"/>
    <w:rsid w:val="001E269C"/>
    <w:rsid w:val="00220325"/>
    <w:rsid w:val="00224205"/>
    <w:rsid w:val="002C152C"/>
    <w:rsid w:val="002D1466"/>
    <w:rsid w:val="00324152"/>
    <w:rsid w:val="00344384"/>
    <w:rsid w:val="00386092"/>
    <w:rsid w:val="003B5C03"/>
    <w:rsid w:val="004332B9"/>
    <w:rsid w:val="00463CA0"/>
    <w:rsid w:val="00464E8D"/>
    <w:rsid w:val="004C05A9"/>
    <w:rsid w:val="004E55EE"/>
    <w:rsid w:val="0050110C"/>
    <w:rsid w:val="00512049"/>
    <w:rsid w:val="00520DDC"/>
    <w:rsid w:val="00525529"/>
    <w:rsid w:val="005503B0"/>
    <w:rsid w:val="00584D75"/>
    <w:rsid w:val="0059527F"/>
    <w:rsid w:val="005F3169"/>
    <w:rsid w:val="006302EF"/>
    <w:rsid w:val="00645C76"/>
    <w:rsid w:val="00653930"/>
    <w:rsid w:val="0069146D"/>
    <w:rsid w:val="006A7622"/>
    <w:rsid w:val="006B68D3"/>
    <w:rsid w:val="006D2B2B"/>
    <w:rsid w:val="007033DF"/>
    <w:rsid w:val="007301EA"/>
    <w:rsid w:val="007462A8"/>
    <w:rsid w:val="007809E2"/>
    <w:rsid w:val="007B24B8"/>
    <w:rsid w:val="007B5765"/>
    <w:rsid w:val="007C11AE"/>
    <w:rsid w:val="007C29CE"/>
    <w:rsid w:val="007C66D8"/>
    <w:rsid w:val="007F3DEF"/>
    <w:rsid w:val="008027B1"/>
    <w:rsid w:val="008214AB"/>
    <w:rsid w:val="00844A02"/>
    <w:rsid w:val="00873A6C"/>
    <w:rsid w:val="00896C04"/>
    <w:rsid w:val="008C2102"/>
    <w:rsid w:val="00913220"/>
    <w:rsid w:val="00942B78"/>
    <w:rsid w:val="00970A3C"/>
    <w:rsid w:val="009724BC"/>
    <w:rsid w:val="009740ED"/>
    <w:rsid w:val="0098585D"/>
    <w:rsid w:val="009B4215"/>
    <w:rsid w:val="00A0427B"/>
    <w:rsid w:val="00A503FD"/>
    <w:rsid w:val="00AC40C1"/>
    <w:rsid w:val="00B25CB6"/>
    <w:rsid w:val="00B75F5E"/>
    <w:rsid w:val="00BE3B0B"/>
    <w:rsid w:val="00C22C33"/>
    <w:rsid w:val="00C318FA"/>
    <w:rsid w:val="00C370E6"/>
    <w:rsid w:val="00C7385B"/>
    <w:rsid w:val="00CF388F"/>
    <w:rsid w:val="00D21343"/>
    <w:rsid w:val="00D259BD"/>
    <w:rsid w:val="00DB5B70"/>
    <w:rsid w:val="00E069E8"/>
    <w:rsid w:val="00E135AE"/>
    <w:rsid w:val="00E465FF"/>
    <w:rsid w:val="00E67F87"/>
    <w:rsid w:val="00E86F6E"/>
    <w:rsid w:val="00ED2641"/>
    <w:rsid w:val="00EE25EC"/>
    <w:rsid w:val="00EF0656"/>
    <w:rsid w:val="00EF26A3"/>
    <w:rsid w:val="00F24DEE"/>
    <w:rsid w:val="00F356D1"/>
    <w:rsid w:val="00F437B3"/>
    <w:rsid w:val="00F558FA"/>
    <w:rsid w:val="00FA1B63"/>
    <w:rsid w:val="00FB5168"/>
    <w:rsid w:val="00FD1849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A5EA"/>
  <w15:chartTrackingRefBased/>
  <w15:docId w15:val="{2A8822F1-35BE-4E16-829D-3EE3883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2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7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86F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F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20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27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740ED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7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2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umina-intelligenc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umina-intelligenc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wards.lumina-intelligence.com/live/en/page/2025-winne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wards.lumina-intelligence.com/live/en/pag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ca.ricocastrillo@lumina-intelligence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337373-c547-43d0-875c-96a7ce2ad5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C2A038AA2A9489F365E623231785F" ma:contentTypeVersion="14" ma:contentTypeDescription="Create a new document." ma:contentTypeScope="" ma:versionID="bbe8183be903a95a9af46b9e7f940ed1">
  <xsd:schema xmlns:xsd="http://www.w3.org/2001/XMLSchema" xmlns:xs="http://www.w3.org/2001/XMLSchema" xmlns:p="http://schemas.microsoft.com/office/2006/metadata/properties" xmlns:ns3="1fd7eceb-fc85-44ad-b2a4-3e682c8dcbfc" xmlns:ns4="78337373-c547-43d0-875c-96a7ce2ad59b" targetNamespace="http://schemas.microsoft.com/office/2006/metadata/properties" ma:root="true" ma:fieldsID="346003a15f1afcec85aaaf977d386759" ns3:_="" ns4:_="">
    <xsd:import namespace="1fd7eceb-fc85-44ad-b2a4-3e682c8dcbfc"/>
    <xsd:import namespace="78337373-c547-43d0-875c-96a7ce2ad5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eceb-fc85-44ad-b2a4-3e682c8d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37373-c547-43d0-875c-96a7ce2a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C6D14-E609-44F0-9ED7-AE9BE556A208}">
  <ds:schemaRefs>
    <ds:schemaRef ds:uri="http://schemas.microsoft.com/office/2006/metadata/properties"/>
    <ds:schemaRef ds:uri="http://schemas.microsoft.com/office/infopath/2007/PartnerControls"/>
    <ds:schemaRef ds:uri="78337373-c547-43d0-875c-96a7ce2ad59b"/>
  </ds:schemaRefs>
</ds:datastoreItem>
</file>

<file path=customXml/itemProps2.xml><?xml version="1.0" encoding="utf-8"?>
<ds:datastoreItem xmlns:ds="http://schemas.openxmlformats.org/officeDocument/2006/customXml" ds:itemID="{0F4072D4-F28E-466D-AA2F-12C971BBB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7eceb-fc85-44ad-b2a4-3e682c8dcbfc"/>
    <ds:schemaRef ds:uri="78337373-c547-43d0-875c-96a7ce2ad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5D18D-638B-4C1C-8568-B27DCF730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Reed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Rico Castrillo</dc:creator>
  <cp:keywords/>
  <dc:description/>
  <cp:lastModifiedBy>Monica Rico Castrillo</cp:lastModifiedBy>
  <cp:revision>2</cp:revision>
  <dcterms:created xsi:type="dcterms:W3CDTF">2025-11-25T09:48:00Z</dcterms:created>
  <dcterms:modified xsi:type="dcterms:W3CDTF">2025-11-25T09:48:00Z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0x010100295C2A038AA2A9489F365E623231785F</vt:lpwstr>
  </property>
</Properties>
</file>