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C8C3" w14:textId="77777777" w:rsidR="001B10D8" w:rsidRPr="001B2381" w:rsidRDefault="001B10D8" w:rsidP="001B10D8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B2381">
        <w:rPr>
          <w:rFonts w:asciiTheme="majorHAnsi" w:hAnsiTheme="majorHAnsi" w:cstheme="majorHAnsi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E5DE21F" wp14:editId="1A3BA24D">
            <wp:simplePos x="0" y="0"/>
            <wp:positionH relativeFrom="margin">
              <wp:posOffset>4389120</wp:posOffset>
            </wp:positionH>
            <wp:positionV relativeFrom="paragraph">
              <wp:posOffset>9525</wp:posOffset>
            </wp:positionV>
            <wp:extent cx="1287145" cy="626110"/>
            <wp:effectExtent l="0" t="0" r="8255" b="2540"/>
            <wp:wrapTight wrapText="bothSides">
              <wp:wrapPolygon edited="0">
                <wp:start x="0" y="0"/>
                <wp:lineTo x="0" y="20373"/>
                <wp:lineTo x="7353" y="21030"/>
                <wp:lineTo x="9910" y="21030"/>
                <wp:lineTo x="21419" y="19716"/>
                <wp:lineTo x="21419" y="1314"/>
                <wp:lineTo x="140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2381">
        <w:rPr>
          <w:rFonts w:asciiTheme="majorHAnsi" w:hAnsiTheme="majorHAnsi" w:cstheme="majorHAnsi"/>
          <w:b/>
          <w:bCs/>
          <w:sz w:val="20"/>
          <w:szCs w:val="20"/>
        </w:rPr>
        <w:t>CONTACT INFORMATION:</w:t>
      </w:r>
    </w:p>
    <w:p w14:paraId="56B4B3C9" w14:textId="77777777" w:rsidR="001B10D8" w:rsidRPr="001B2381" w:rsidRDefault="001B10D8" w:rsidP="001B10D8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B2381">
        <w:rPr>
          <w:rFonts w:asciiTheme="majorHAnsi" w:hAnsiTheme="majorHAnsi" w:cstheme="majorHAnsi"/>
          <w:b/>
          <w:bCs/>
          <w:sz w:val="20"/>
          <w:szCs w:val="20"/>
        </w:rPr>
        <w:t>Lumina Intelligence</w:t>
      </w:r>
    </w:p>
    <w:p w14:paraId="6D6202C7" w14:textId="77777777" w:rsidR="001B10D8" w:rsidRPr="001B2381" w:rsidRDefault="001B10D8" w:rsidP="001B10D8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B2381">
        <w:rPr>
          <w:rFonts w:asciiTheme="majorHAnsi" w:hAnsiTheme="majorHAnsi" w:cstheme="majorHAnsi"/>
          <w:b/>
          <w:bCs/>
          <w:sz w:val="20"/>
          <w:szCs w:val="20"/>
        </w:rPr>
        <w:t>Monica Rico</w:t>
      </w:r>
    </w:p>
    <w:p w14:paraId="0F2A9DD8" w14:textId="70F62A87" w:rsidR="00C52592" w:rsidRDefault="00C52592" w:rsidP="001B10D8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C52592">
        <w:rPr>
          <w:rFonts w:asciiTheme="majorHAnsi" w:hAnsiTheme="majorHAnsi" w:cstheme="majorHAnsi"/>
          <w:b/>
          <w:bCs/>
          <w:sz w:val="20"/>
          <w:szCs w:val="20"/>
        </w:rPr>
        <w:t>+442076110427</w:t>
      </w:r>
    </w:p>
    <w:p w14:paraId="0F89FE6C" w14:textId="7E75FAFC" w:rsidR="001B10D8" w:rsidRPr="001B2381" w:rsidRDefault="001B10D8" w:rsidP="001B10D8">
      <w:pPr>
        <w:spacing w:after="0" w:line="240" w:lineRule="auto"/>
        <w:rPr>
          <w:rFonts w:asciiTheme="majorHAnsi" w:hAnsiTheme="majorHAnsi" w:cstheme="majorHAnsi"/>
          <w:sz w:val="20"/>
          <w:szCs w:val="20"/>
          <w:u w:val="single"/>
        </w:rPr>
      </w:pPr>
      <w:hyperlink r:id="rId6" w:history="1">
        <w:r w:rsidRPr="001B2381">
          <w:rPr>
            <w:rFonts w:asciiTheme="majorHAnsi" w:hAnsiTheme="majorHAnsi" w:cstheme="majorHAnsi"/>
            <w:b/>
            <w:bCs/>
            <w:sz w:val="20"/>
            <w:szCs w:val="20"/>
            <w:u w:val="single"/>
          </w:rPr>
          <w:t>monica.ricocastrillo@lumina-intelligence.co.uk</w:t>
        </w:r>
      </w:hyperlink>
    </w:p>
    <w:p w14:paraId="3BF232AD" w14:textId="77777777" w:rsidR="001B10D8" w:rsidRPr="001B2381" w:rsidRDefault="001B10D8" w:rsidP="001B10D8">
      <w:pPr>
        <w:spacing w:after="0" w:line="240" w:lineRule="auto"/>
        <w:rPr>
          <w:rFonts w:asciiTheme="majorHAnsi" w:hAnsiTheme="majorHAnsi" w:cstheme="majorHAnsi"/>
          <w:sz w:val="20"/>
          <w:szCs w:val="20"/>
          <w:u w:val="single"/>
        </w:rPr>
      </w:pPr>
    </w:p>
    <w:p w14:paraId="558EEE96" w14:textId="4DDDEDCC" w:rsidR="001B10D8" w:rsidRPr="001B2381" w:rsidRDefault="00130195" w:rsidP="001B10D8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bCs/>
          <w:sz w:val="20"/>
          <w:szCs w:val="20"/>
          <w:u w:val="single"/>
        </w:rPr>
        <w:t>17</w:t>
      </w:r>
      <w:r w:rsidR="009035C6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</w:t>
      </w:r>
      <w:r>
        <w:rPr>
          <w:rFonts w:asciiTheme="majorHAnsi" w:hAnsiTheme="majorHAnsi" w:cstheme="majorHAnsi"/>
          <w:b/>
          <w:bCs/>
          <w:sz w:val="20"/>
          <w:szCs w:val="20"/>
          <w:u w:val="single"/>
        </w:rPr>
        <w:t>March</w:t>
      </w:r>
      <w:r w:rsidR="009035C6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2026</w:t>
      </w:r>
    </w:p>
    <w:p w14:paraId="6763E53A" w14:textId="77777777" w:rsidR="001B10D8" w:rsidRPr="001B2381" w:rsidRDefault="001B10D8" w:rsidP="001B10D8">
      <w:pPr>
        <w:pStyle w:val="Default"/>
        <w:rPr>
          <w:color w:val="auto"/>
          <w:sz w:val="20"/>
          <w:szCs w:val="20"/>
        </w:rPr>
      </w:pPr>
    </w:p>
    <w:p w14:paraId="65DA6CA5" w14:textId="77777777" w:rsidR="00C52592" w:rsidRDefault="00C52592" w:rsidP="00C52592">
      <w:pPr>
        <w:rPr>
          <w:b/>
          <w:bCs/>
          <w:sz w:val="24"/>
          <w:szCs w:val="24"/>
        </w:rPr>
      </w:pPr>
    </w:p>
    <w:p w14:paraId="195D6DA3" w14:textId="77777777" w:rsidR="00130195" w:rsidRPr="001845EC" w:rsidRDefault="00130195" w:rsidP="009035C6">
      <w:pPr>
        <w:rPr>
          <w:b/>
          <w:bCs/>
          <w:sz w:val="24"/>
          <w:szCs w:val="24"/>
        </w:rPr>
      </w:pPr>
      <w:r w:rsidRPr="001845EC">
        <w:rPr>
          <w:b/>
          <w:bCs/>
          <w:sz w:val="24"/>
          <w:szCs w:val="24"/>
        </w:rPr>
        <w:t>Three Forces Redefining the UK Eating Out Market</w:t>
      </w:r>
    </w:p>
    <w:p w14:paraId="247A3B26" w14:textId="57BFF51A" w:rsidR="00130195" w:rsidRPr="001845EC" w:rsidRDefault="009035C6" w:rsidP="00130195">
      <w:pPr>
        <w:rPr>
          <w:sz w:val="24"/>
          <w:szCs w:val="24"/>
        </w:rPr>
      </w:pPr>
      <w:r w:rsidRPr="001845EC">
        <w:rPr>
          <w:sz w:val="24"/>
          <w:szCs w:val="24"/>
        </w:rPr>
        <w:t xml:space="preserve">New data from </w:t>
      </w:r>
      <w:hyperlink r:id="rId7" w:history="1">
        <w:r w:rsidRPr="001845EC">
          <w:rPr>
            <w:rStyle w:val="Hyperlink"/>
            <w:sz w:val="24"/>
            <w:szCs w:val="24"/>
          </w:rPr>
          <w:t>Lumina Intelligence’s Operator Data Index</w:t>
        </w:r>
      </w:hyperlink>
      <w:r w:rsidRPr="001845EC">
        <w:rPr>
          <w:sz w:val="24"/>
          <w:szCs w:val="24"/>
        </w:rPr>
        <w:t xml:space="preserve"> highlights </w:t>
      </w:r>
      <w:r w:rsidR="00130195" w:rsidRPr="001845EC">
        <w:rPr>
          <w:sz w:val="24"/>
          <w:szCs w:val="24"/>
        </w:rPr>
        <w:t>reveal three major shifts shaping how UK consumers choose where to eat, as operators respond to tighter budgets, changing behaviours and rising expectations.</w:t>
      </w:r>
    </w:p>
    <w:p w14:paraId="02043F17" w14:textId="7A2ACE25" w:rsidR="00130195" w:rsidRPr="001845EC" w:rsidRDefault="00130195" w:rsidP="00130195">
      <w:pPr>
        <w:rPr>
          <w:b/>
          <w:bCs/>
          <w:sz w:val="24"/>
          <w:szCs w:val="24"/>
        </w:rPr>
      </w:pPr>
      <w:r w:rsidRPr="001845EC">
        <w:rPr>
          <w:b/>
          <w:bCs/>
          <w:sz w:val="24"/>
          <w:szCs w:val="24"/>
        </w:rPr>
        <w:t>Premium experiences still win when quality is clear</w:t>
      </w:r>
    </w:p>
    <w:p w14:paraId="77F509A8" w14:textId="65B4F109" w:rsidR="00130195" w:rsidRPr="001845EC" w:rsidRDefault="00130195" w:rsidP="00130195">
      <w:pPr>
        <w:rPr>
          <w:sz w:val="24"/>
          <w:szCs w:val="24"/>
        </w:rPr>
      </w:pPr>
      <w:r w:rsidRPr="001845EC">
        <w:rPr>
          <w:sz w:val="24"/>
          <w:szCs w:val="24"/>
        </w:rPr>
        <w:t>Despite softer economic sentiment, consumers continue to trade up for culturally distinctive, high</w:t>
      </w:r>
      <w:r w:rsidRPr="001845EC">
        <w:rPr>
          <w:sz w:val="24"/>
          <w:szCs w:val="24"/>
        </w:rPr>
        <w:noBreakHyphen/>
        <w:t>quality and experience</w:t>
      </w:r>
      <w:r w:rsidRPr="001845EC">
        <w:rPr>
          <w:sz w:val="24"/>
          <w:szCs w:val="24"/>
        </w:rPr>
        <w:noBreakHyphen/>
        <w:t>led dining—</w:t>
      </w:r>
      <w:proofErr w:type="spellStart"/>
      <w:r w:rsidRPr="001845EC">
        <w:rPr>
          <w:sz w:val="24"/>
          <w:szCs w:val="24"/>
        </w:rPr>
        <w:t>fueling</w:t>
      </w:r>
      <w:proofErr w:type="spellEnd"/>
      <w:r w:rsidRPr="001845EC">
        <w:rPr>
          <w:sz w:val="24"/>
          <w:szCs w:val="24"/>
        </w:rPr>
        <w:t xml:space="preserve"> momentum in premium</w:t>
      </w:r>
      <w:r w:rsidRPr="001845EC">
        <w:rPr>
          <w:sz w:val="24"/>
          <w:szCs w:val="24"/>
        </w:rPr>
        <w:noBreakHyphen/>
        <w:t xml:space="preserve">casual and elevated formats. Operators investing in modernised interiors, seasonal innovation and stronger brand narratives are seeing disproportionate gains. </w:t>
      </w:r>
    </w:p>
    <w:p w14:paraId="0E805AA1" w14:textId="698FDA68" w:rsidR="00130195" w:rsidRPr="001845EC" w:rsidRDefault="00130195" w:rsidP="00130195">
      <w:pPr>
        <w:rPr>
          <w:b/>
          <w:bCs/>
          <w:sz w:val="24"/>
          <w:szCs w:val="24"/>
        </w:rPr>
      </w:pPr>
      <w:r w:rsidRPr="001845EC">
        <w:rPr>
          <w:b/>
          <w:bCs/>
          <w:sz w:val="24"/>
          <w:szCs w:val="24"/>
        </w:rPr>
        <w:t>Value redefines fast food, with flavour</w:t>
      </w:r>
      <w:r w:rsidRPr="001845EC">
        <w:rPr>
          <w:b/>
          <w:bCs/>
          <w:sz w:val="24"/>
          <w:szCs w:val="24"/>
        </w:rPr>
        <w:noBreakHyphen/>
        <w:t>driven chicken at the centre</w:t>
      </w:r>
    </w:p>
    <w:p w14:paraId="6D219459" w14:textId="6BF63E7B" w:rsidR="00130195" w:rsidRPr="001845EC" w:rsidRDefault="00130195" w:rsidP="00130195">
      <w:pPr>
        <w:rPr>
          <w:sz w:val="24"/>
          <w:szCs w:val="24"/>
        </w:rPr>
      </w:pPr>
      <w:r w:rsidRPr="001845EC">
        <w:rPr>
          <w:sz w:val="24"/>
          <w:szCs w:val="24"/>
        </w:rPr>
        <w:t>QSR growth is being driven by two forces: bold chicken propositions and sharp value mechanics such as simplified £5 bundles. Health</w:t>
      </w:r>
      <w:r w:rsidRPr="001845EC">
        <w:rPr>
          <w:sz w:val="24"/>
          <w:szCs w:val="24"/>
        </w:rPr>
        <w:noBreakHyphen/>
        <w:t>forward, customisable concepts and fast</w:t>
      </w:r>
      <w:r w:rsidRPr="001845EC">
        <w:rPr>
          <w:sz w:val="24"/>
          <w:szCs w:val="24"/>
        </w:rPr>
        <w:noBreakHyphen/>
        <w:t>growing challenger brands are capturing younger, value</w:t>
      </w:r>
      <w:r w:rsidRPr="001845EC">
        <w:rPr>
          <w:sz w:val="24"/>
          <w:szCs w:val="24"/>
        </w:rPr>
        <w:noBreakHyphen/>
        <w:t xml:space="preserve">seeking consumers who still want excitement on the menu. </w:t>
      </w:r>
    </w:p>
    <w:p w14:paraId="3C450D93" w14:textId="60C7D351" w:rsidR="00130195" w:rsidRPr="001845EC" w:rsidRDefault="00130195" w:rsidP="00130195">
      <w:pPr>
        <w:rPr>
          <w:b/>
          <w:bCs/>
          <w:sz w:val="24"/>
          <w:szCs w:val="24"/>
        </w:rPr>
      </w:pPr>
      <w:r w:rsidRPr="001845EC">
        <w:rPr>
          <w:b/>
          <w:bCs/>
          <w:sz w:val="24"/>
          <w:szCs w:val="24"/>
        </w:rPr>
        <w:t>Coffee &amp; sandwich thrives at both ends of the market</w:t>
      </w:r>
    </w:p>
    <w:p w14:paraId="5B1699C2" w14:textId="6D02B426" w:rsidR="00130195" w:rsidRPr="001845EC" w:rsidRDefault="00130195" w:rsidP="00130195">
      <w:pPr>
        <w:rPr>
          <w:sz w:val="24"/>
          <w:szCs w:val="24"/>
        </w:rPr>
      </w:pPr>
      <w:r w:rsidRPr="001845EC">
        <w:rPr>
          <w:sz w:val="24"/>
          <w:szCs w:val="24"/>
        </w:rPr>
        <w:t>Growth is strongest in everyday value bakery and premium craft coffee/bakery concepts. Challenger brands are scaling rapidly, while major operators are using seasonal innovation and data</w:t>
      </w:r>
      <w:r w:rsidRPr="001845EC">
        <w:rPr>
          <w:sz w:val="24"/>
          <w:szCs w:val="24"/>
        </w:rPr>
        <w:noBreakHyphen/>
        <w:t xml:space="preserve">driven estate optimisation to sharpen their competitive edge. </w:t>
      </w:r>
    </w:p>
    <w:p w14:paraId="15396B3D" w14:textId="77777777" w:rsidR="00130195" w:rsidRPr="001845EC" w:rsidRDefault="00130195" w:rsidP="00462EF0">
      <w:pPr>
        <w:rPr>
          <w:b/>
          <w:bCs/>
          <w:sz w:val="24"/>
          <w:szCs w:val="24"/>
        </w:rPr>
      </w:pPr>
    </w:p>
    <w:p w14:paraId="0525D748" w14:textId="1BC5FAF6" w:rsidR="001B10D8" w:rsidRPr="001845EC" w:rsidRDefault="001B10D8" w:rsidP="00462EF0">
      <w:pPr>
        <w:rPr>
          <w:b/>
          <w:bCs/>
          <w:sz w:val="24"/>
          <w:szCs w:val="24"/>
        </w:rPr>
      </w:pPr>
      <w:r w:rsidRPr="001845EC">
        <w:rPr>
          <w:b/>
          <w:bCs/>
          <w:sz w:val="24"/>
          <w:szCs w:val="24"/>
        </w:rPr>
        <w:t>ENDS</w:t>
      </w:r>
    </w:p>
    <w:p w14:paraId="007EFB29" w14:textId="227605E0" w:rsidR="001B10D8" w:rsidRPr="001845EC" w:rsidRDefault="001B10D8" w:rsidP="00462EF0">
      <w:pPr>
        <w:rPr>
          <w:b/>
          <w:bCs/>
          <w:sz w:val="24"/>
          <w:szCs w:val="24"/>
        </w:rPr>
      </w:pPr>
    </w:p>
    <w:p w14:paraId="0885A873" w14:textId="418BAAAC" w:rsidR="00241BE9" w:rsidRPr="001845EC" w:rsidRDefault="001B10D8" w:rsidP="001B10D8">
      <w:pPr>
        <w:rPr>
          <w:sz w:val="24"/>
          <w:szCs w:val="24"/>
        </w:rPr>
      </w:pPr>
      <w:r w:rsidRPr="001845EC">
        <w:rPr>
          <w:sz w:val="24"/>
          <w:szCs w:val="24"/>
        </w:rPr>
        <w:t>--</w:t>
      </w:r>
    </w:p>
    <w:p w14:paraId="1A586215" w14:textId="77777777" w:rsidR="00241BE9" w:rsidRPr="001845EC" w:rsidRDefault="00241BE9" w:rsidP="001B10D8">
      <w:pPr>
        <w:rPr>
          <w:b/>
          <w:bCs/>
          <w:sz w:val="24"/>
          <w:szCs w:val="24"/>
        </w:rPr>
      </w:pPr>
    </w:p>
    <w:p w14:paraId="089A780D" w14:textId="0A9BE978" w:rsidR="001B10D8" w:rsidRPr="001845EC" w:rsidRDefault="001B10D8" w:rsidP="001B10D8">
      <w:pPr>
        <w:rPr>
          <w:b/>
          <w:bCs/>
          <w:sz w:val="24"/>
          <w:szCs w:val="24"/>
        </w:rPr>
      </w:pPr>
      <w:r w:rsidRPr="001845EC">
        <w:rPr>
          <w:b/>
          <w:bCs/>
          <w:sz w:val="24"/>
          <w:szCs w:val="24"/>
        </w:rPr>
        <w:t xml:space="preserve">The Operator Data Index: </w:t>
      </w:r>
    </w:p>
    <w:p w14:paraId="666B2BF4" w14:textId="3A1EB96A" w:rsidR="001B10D8" w:rsidRPr="001845EC" w:rsidRDefault="001B10D8" w:rsidP="001B10D8">
      <w:pPr>
        <w:rPr>
          <w:sz w:val="24"/>
          <w:szCs w:val="24"/>
        </w:rPr>
      </w:pPr>
      <w:r w:rsidRPr="001845EC">
        <w:rPr>
          <w:sz w:val="24"/>
          <w:szCs w:val="24"/>
        </w:rPr>
        <w:t xml:space="preserve">Lumina Intelligence’s </w:t>
      </w:r>
      <w:hyperlink r:id="rId8" w:history="1">
        <w:r w:rsidRPr="001845EC">
          <w:rPr>
            <w:rStyle w:val="Hyperlink"/>
            <w:b/>
            <w:bCs/>
            <w:sz w:val="24"/>
            <w:szCs w:val="24"/>
          </w:rPr>
          <w:t>Operator Data Index</w:t>
        </w:r>
      </w:hyperlink>
      <w:r w:rsidRPr="001845EC">
        <w:rPr>
          <w:b/>
          <w:bCs/>
          <w:sz w:val="24"/>
          <w:szCs w:val="24"/>
        </w:rPr>
        <w:t xml:space="preserve"> </w:t>
      </w:r>
      <w:r w:rsidRPr="001845EC">
        <w:rPr>
          <w:sz w:val="24"/>
          <w:szCs w:val="24"/>
        </w:rPr>
        <w:t>provides</w:t>
      </w:r>
      <w:r w:rsidRPr="001845EC">
        <w:rPr>
          <w:b/>
          <w:bCs/>
          <w:sz w:val="24"/>
          <w:szCs w:val="24"/>
        </w:rPr>
        <w:t xml:space="preserve"> </w:t>
      </w:r>
      <w:r w:rsidRPr="001845EC">
        <w:rPr>
          <w:sz w:val="24"/>
          <w:szCs w:val="24"/>
        </w:rPr>
        <w:t>continuous turnover and outlet data on </w:t>
      </w:r>
      <w:r w:rsidRPr="001845EC">
        <w:rPr>
          <w:b/>
          <w:bCs/>
          <w:sz w:val="24"/>
          <w:szCs w:val="24"/>
        </w:rPr>
        <w:t>400+ UK pub, restaurant, QSR, sandwich and coffee shop operators</w:t>
      </w:r>
      <w:r w:rsidRPr="001845EC">
        <w:rPr>
          <w:sz w:val="24"/>
          <w:szCs w:val="24"/>
        </w:rPr>
        <w:t>, analysing the leading and fastest growing brands through an interactive dashboard, bringing subscribers quarterly market intelligence reports.</w:t>
      </w:r>
    </w:p>
    <w:p w14:paraId="02EE531D" w14:textId="0BF730FE" w:rsidR="001B10D8" w:rsidRPr="001845EC" w:rsidRDefault="001B10D8" w:rsidP="001B10D8">
      <w:pPr>
        <w:rPr>
          <w:sz w:val="24"/>
          <w:szCs w:val="24"/>
        </w:rPr>
      </w:pPr>
    </w:p>
    <w:p w14:paraId="485A5CFD" w14:textId="77777777" w:rsidR="001B2381" w:rsidRPr="001845EC" w:rsidRDefault="001B2381" w:rsidP="001B2381">
      <w:pPr>
        <w:rPr>
          <w:rFonts w:ascii="Arial" w:hAnsi="Arial" w:cs="Arial"/>
          <w:b/>
          <w:bCs/>
          <w:sz w:val="24"/>
          <w:szCs w:val="24"/>
        </w:rPr>
      </w:pPr>
      <w:r w:rsidRPr="001845EC">
        <w:rPr>
          <w:rFonts w:ascii="Arial" w:hAnsi="Arial" w:cs="Arial"/>
          <w:b/>
          <w:bCs/>
          <w:sz w:val="24"/>
          <w:szCs w:val="24"/>
        </w:rPr>
        <w:lastRenderedPageBreak/>
        <w:t>Report methodology</w:t>
      </w:r>
    </w:p>
    <w:p w14:paraId="4DAE2961" w14:textId="1F8F6C68" w:rsidR="001B2381" w:rsidRPr="001845EC" w:rsidRDefault="001B2381" w:rsidP="001B2381">
      <w:pPr>
        <w:rPr>
          <w:rFonts w:ascii="Arial" w:hAnsi="Arial" w:cs="Arial"/>
          <w:sz w:val="24"/>
          <w:szCs w:val="24"/>
        </w:rPr>
      </w:pPr>
      <w:r w:rsidRPr="001845EC">
        <w:rPr>
          <w:rFonts w:ascii="Arial" w:hAnsi="Arial" w:cs="Arial"/>
          <w:sz w:val="24"/>
          <w:szCs w:val="24"/>
        </w:rPr>
        <w:t xml:space="preserve">The </w:t>
      </w:r>
      <w:hyperlink r:id="rId9" w:history="1">
        <w:r w:rsidRPr="001845EC">
          <w:rPr>
            <w:rStyle w:val="Hyperlink"/>
            <w:rFonts w:ascii="Arial" w:hAnsi="Arial" w:cs="Arial"/>
            <w:sz w:val="24"/>
            <w:szCs w:val="24"/>
          </w:rPr>
          <w:t>Lumina Intelligence Operator Data Index</w:t>
        </w:r>
      </w:hyperlink>
      <w:r w:rsidRPr="001845EC">
        <w:rPr>
          <w:rFonts w:ascii="Arial" w:hAnsi="Arial" w:cs="Arial"/>
          <w:sz w:val="24"/>
          <w:szCs w:val="24"/>
        </w:rPr>
        <w:t xml:space="preserve"> is a tool that tracks the performance of hospitality operators, providing market rankings based on turnover and outlet numbers, segmented by sub-channels. </w:t>
      </w:r>
    </w:p>
    <w:p w14:paraId="2D76556A" w14:textId="77777777" w:rsidR="001B2381" w:rsidRPr="001845EC" w:rsidRDefault="001B2381" w:rsidP="001B2381">
      <w:pPr>
        <w:rPr>
          <w:rFonts w:ascii="Arial" w:hAnsi="Arial" w:cs="Arial"/>
          <w:sz w:val="24"/>
          <w:szCs w:val="24"/>
        </w:rPr>
      </w:pPr>
      <w:r w:rsidRPr="001845EC">
        <w:rPr>
          <w:rFonts w:ascii="Arial" w:hAnsi="Arial" w:cs="Arial"/>
          <w:sz w:val="24"/>
          <w:szCs w:val="24"/>
        </w:rPr>
        <w:t>Our Operator Data Index includes:</w:t>
      </w:r>
    </w:p>
    <w:p w14:paraId="2FB7A1EB" w14:textId="77777777" w:rsidR="001B2381" w:rsidRPr="001845EC" w:rsidRDefault="001B2381" w:rsidP="001B238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45EC">
        <w:rPr>
          <w:rFonts w:ascii="Arial" w:hAnsi="Arial" w:cs="Arial"/>
          <w:sz w:val="24"/>
          <w:szCs w:val="24"/>
        </w:rPr>
        <w:t>Comprehensive data on leading UK hospitality operators</w:t>
      </w:r>
    </w:p>
    <w:p w14:paraId="32CB891E" w14:textId="77777777" w:rsidR="001B2381" w:rsidRPr="001845EC" w:rsidRDefault="001B2381" w:rsidP="001B238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45EC">
        <w:rPr>
          <w:rFonts w:ascii="Arial" w:hAnsi="Arial" w:cs="Arial"/>
          <w:sz w:val="24"/>
          <w:szCs w:val="24"/>
        </w:rPr>
        <w:t>Access market rankings, sales and outlet counts and monthly analysis presentations.</w:t>
      </w:r>
    </w:p>
    <w:p w14:paraId="45580815" w14:textId="77777777" w:rsidR="001B2381" w:rsidRPr="001845EC" w:rsidRDefault="001B2381" w:rsidP="001B2381">
      <w:pPr>
        <w:rPr>
          <w:rFonts w:ascii="Arial" w:hAnsi="Arial" w:cs="Arial"/>
          <w:b/>
          <w:bCs/>
          <w:sz w:val="24"/>
          <w:szCs w:val="24"/>
        </w:rPr>
      </w:pPr>
    </w:p>
    <w:p w14:paraId="368BE594" w14:textId="77777777" w:rsidR="009035C6" w:rsidRPr="001845EC" w:rsidRDefault="009035C6" w:rsidP="009035C6">
      <w:pPr>
        <w:rPr>
          <w:rFonts w:cstheme="minorHAnsi"/>
          <w:b/>
          <w:bCs/>
          <w:sz w:val="24"/>
          <w:szCs w:val="24"/>
        </w:rPr>
      </w:pPr>
      <w:r w:rsidRPr="001845EC">
        <w:rPr>
          <w:rFonts w:cstheme="minorHAnsi"/>
          <w:b/>
          <w:bCs/>
          <w:sz w:val="24"/>
          <w:szCs w:val="24"/>
        </w:rPr>
        <w:t>Who We Are:</w:t>
      </w:r>
    </w:p>
    <w:p w14:paraId="2FF33B27" w14:textId="77777777" w:rsidR="009035C6" w:rsidRPr="001845EC" w:rsidRDefault="009035C6" w:rsidP="009035C6">
      <w:pPr>
        <w:rPr>
          <w:rFonts w:cstheme="minorHAnsi"/>
          <w:sz w:val="24"/>
          <w:szCs w:val="24"/>
        </w:rPr>
      </w:pPr>
      <w:hyperlink r:id="rId10" w:history="1">
        <w:r w:rsidRPr="001845EC">
          <w:rPr>
            <w:rStyle w:val="Hyperlink"/>
            <w:rFonts w:cstheme="minorHAnsi"/>
            <w:sz w:val="24"/>
            <w:szCs w:val="24"/>
          </w:rPr>
          <w:t>Lumina Intelligence</w:t>
        </w:r>
      </w:hyperlink>
      <w:r w:rsidRPr="001845EC">
        <w:rPr>
          <w:rFonts w:cstheme="minorHAnsi"/>
          <w:sz w:val="24"/>
          <w:szCs w:val="24"/>
        </w:rPr>
        <w:t xml:space="preserve"> helps food and drink brands understand their consumers and markets - so they can grow faster, plan smarter, and make better commercial decisions.</w:t>
      </w:r>
    </w:p>
    <w:p w14:paraId="21311F96" w14:textId="77777777" w:rsidR="009035C6" w:rsidRPr="001845EC" w:rsidRDefault="009035C6" w:rsidP="009035C6">
      <w:pPr>
        <w:rPr>
          <w:rFonts w:cstheme="minorHAnsi"/>
          <w:sz w:val="24"/>
          <w:szCs w:val="24"/>
        </w:rPr>
      </w:pPr>
      <w:r w:rsidRPr="001845EC">
        <w:rPr>
          <w:rFonts w:cstheme="minorHAnsi"/>
          <w:sz w:val="24"/>
          <w:szCs w:val="24"/>
        </w:rPr>
        <w:t>We specialise in insight for grocery retail and hospitality, combining trusted data with expert analysis to support your commercial, category, and insight teams.</w:t>
      </w:r>
    </w:p>
    <w:p w14:paraId="74957DDA" w14:textId="77777777" w:rsidR="009035C6" w:rsidRPr="001845EC" w:rsidRDefault="009035C6" w:rsidP="009035C6">
      <w:pPr>
        <w:rPr>
          <w:rFonts w:cstheme="minorHAnsi"/>
          <w:sz w:val="24"/>
          <w:szCs w:val="24"/>
        </w:rPr>
      </w:pPr>
      <w:hyperlink r:id="rId11" w:history="1">
        <w:r w:rsidRPr="001845EC">
          <w:rPr>
            <w:rStyle w:val="Hyperlink"/>
            <w:rFonts w:cstheme="minorHAnsi"/>
            <w:sz w:val="24"/>
            <w:szCs w:val="24"/>
          </w:rPr>
          <w:t>https://www.lumina-intelligence.com/</w:t>
        </w:r>
      </w:hyperlink>
      <w:r w:rsidRPr="001845EC">
        <w:rPr>
          <w:rFonts w:cstheme="minorHAnsi"/>
          <w:sz w:val="24"/>
          <w:szCs w:val="24"/>
        </w:rPr>
        <w:t xml:space="preserve"> </w:t>
      </w:r>
    </w:p>
    <w:p w14:paraId="1B592D21" w14:textId="77777777" w:rsidR="001B10D8" w:rsidRPr="001845EC" w:rsidRDefault="001B10D8" w:rsidP="001B10D8">
      <w:pPr>
        <w:rPr>
          <w:sz w:val="24"/>
          <w:szCs w:val="24"/>
        </w:rPr>
      </w:pPr>
    </w:p>
    <w:p w14:paraId="4C2DE03B" w14:textId="17001446" w:rsidR="001B10D8" w:rsidRPr="001845EC" w:rsidRDefault="001B10D8" w:rsidP="001B10D8">
      <w:pPr>
        <w:rPr>
          <w:sz w:val="24"/>
          <w:szCs w:val="24"/>
        </w:rPr>
      </w:pPr>
    </w:p>
    <w:p w14:paraId="791676ED" w14:textId="77777777" w:rsidR="001B10D8" w:rsidRPr="001845EC" w:rsidRDefault="001B10D8" w:rsidP="001B10D8">
      <w:pPr>
        <w:rPr>
          <w:sz w:val="24"/>
          <w:szCs w:val="24"/>
        </w:rPr>
      </w:pPr>
    </w:p>
    <w:p w14:paraId="1ACFF48D" w14:textId="2F290E8F" w:rsidR="001B10D8" w:rsidRPr="001845EC" w:rsidRDefault="001B10D8" w:rsidP="001B10D8">
      <w:pPr>
        <w:rPr>
          <w:sz w:val="24"/>
          <w:szCs w:val="24"/>
        </w:rPr>
      </w:pPr>
    </w:p>
    <w:p w14:paraId="762DC335" w14:textId="54A6C53C" w:rsidR="001B10D8" w:rsidRPr="001845EC" w:rsidRDefault="001B10D8" w:rsidP="001B10D8">
      <w:pPr>
        <w:rPr>
          <w:sz w:val="24"/>
          <w:szCs w:val="24"/>
        </w:rPr>
      </w:pPr>
    </w:p>
    <w:p w14:paraId="1CE967BD" w14:textId="77777777" w:rsidR="001B10D8" w:rsidRPr="001845EC" w:rsidRDefault="001B10D8" w:rsidP="001B10D8">
      <w:pPr>
        <w:rPr>
          <w:b/>
          <w:bCs/>
          <w:sz w:val="24"/>
          <w:szCs w:val="24"/>
        </w:rPr>
      </w:pPr>
    </w:p>
    <w:p w14:paraId="09F8773A" w14:textId="388218C4" w:rsidR="001B10D8" w:rsidRPr="001845EC" w:rsidRDefault="001B10D8" w:rsidP="001B10D8">
      <w:pPr>
        <w:rPr>
          <w:sz w:val="24"/>
          <w:szCs w:val="24"/>
        </w:rPr>
      </w:pPr>
    </w:p>
    <w:p w14:paraId="7799E6F9" w14:textId="77777777" w:rsidR="001B10D8" w:rsidRPr="001845EC" w:rsidRDefault="001B10D8" w:rsidP="001B10D8">
      <w:pPr>
        <w:rPr>
          <w:sz w:val="24"/>
          <w:szCs w:val="24"/>
        </w:rPr>
      </w:pPr>
    </w:p>
    <w:p w14:paraId="3AFE2DA3" w14:textId="602CAAF7" w:rsidR="00D020E8" w:rsidRPr="001845EC" w:rsidRDefault="00D020E8" w:rsidP="00D020E8">
      <w:pPr>
        <w:rPr>
          <w:sz w:val="24"/>
          <w:szCs w:val="24"/>
        </w:rPr>
      </w:pPr>
    </w:p>
    <w:p w14:paraId="6B2466F9" w14:textId="19910ED2" w:rsidR="00D020E8" w:rsidRPr="001845EC" w:rsidRDefault="00D020E8" w:rsidP="00D020E8">
      <w:pPr>
        <w:rPr>
          <w:sz w:val="24"/>
          <w:szCs w:val="24"/>
        </w:rPr>
      </w:pPr>
    </w:p>
    <w:p w14:paraId="11B8EAEC" w14:textId="6E8F4DF3" w:rsidR="00D020E8" w:rsidRPr="001B2381" w:rsidRDefault="00D020E8" w:rsidP="00D020E8">
      <w:pPr>
        <w:rPr>
          <w:sz w:val="20"/>
          <w:szCs w:val="20"/>
        </w:rPr>
      </w:pPr>
    </w:p>
    <w:p w14:paraId="08169302" w14:textId="2171DB6B" w:rsidR="00D020E8" w:rsidRPr="001B2381" w:rsidRDefault="00D020E8" w:rsidP="00D020E8">
      <w:pPr>
        <w:rPr>
          <w:sz w:val="20"/>
          <w:szCs w:val="20"/>
        </w:rPr>
      </w:pPr>
    </w:p>
    <w:p w14:paraId="27FB4C19" w14:textId="77777777" w:rsidR="00D020E8" w:rsidRPr="001B2381" w:rsidRDefault="00D020E8" w:rsidP="00D020E8">
      <w:pPr>
        <w:rPr>
          <w:sz w:val="20"/>
          <w:szCs w:val="20"/>
        </w:rPr>
      </w:pPr>
    </w:p>
    <w:p w14:paraId="0E19870C" w14:textId="77777777" w:rsidR="00D020E8" w:rsidRPr="00D020E8" w:rsidRDefault="00D020E8" w:rsidP="00D020E8">
      <w:pPr>
        <w:rPr>
          <w:sz w:val="20"/>
          <w:szCs w:val="20"/>
        </w:rPr>
      </w:pPr>
    </w:p>
    <w:p w14:paraId="5AB2AB77" w14:textId="465A5703" w:rsidR="00D020E8" w:rsidRPr="001B2381" w:rsidRDefault="00D020E8" w:rsidP="00D020E8">
      <w:pPr>
        <w:rPr>
          <w:sz w:val="20"/>
          <w:szCs w:val="20"/>
        </w:rPr>
      </w:pPr>
    </w:p>
    <w:p w14:paraId="1850EED0" w14:textId="77777777" w:rsidR="00D020E8" w:rsidRPr="00D020E8" w:rsidRDefault="00D020E8" w:rsidP="00D020E8">
      <w:pPr>
        <w:rPr>
          <w:sz w:val="20"/>
          <w:szCs w:val="20"/>
        </w:rPr>
      </w:pPr>
    </w:p>
    <w:p w14:paraId="7AE44BAB" w14:textId="1368D364" w:rsidR="00D020E8" w:rsidRPr="001B2381" w:rsidRDefault="00D020E8">
      <w:pPr>
        <w:rPr>
          <w:sz w:val="20"/>
          <w:szCs w:val="20"/>
        </w:rPr>
      </w:pPr>
    </w:p>
    <w:sectPr w:rsidR="00D020E8" w:rsidRPr="001B2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863"/>
    <w:multiLevelType w:val="hybridMultilevel"/>
    <w:tmpl w:val="7450C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04AD5"/>
    <w:multiLevelType w:val="hybridMultilevel"/>
    <w:tmpl w:val="C0946170"/>
    <w:lvl w:ilvl="0" w:tplc="3F32E042">
      <w:start w:val="3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D6498"/>
    <w:multiLevelType w:val="hybridMultilevel"/>
    <w:tmpl w:val="36B405AC"/>
    <w:lvl w:ilvl="0" w:tplc="FCDABEA4">
      <w:start w:val="3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71744">
    <w:abstractNumId w:val="1"/>
  </w:num>
  <w:num w:numId="2" w16cid:durableId="237133662">
    <w:abstractNumId w:val="2"/>
  </w:num>
  <w:num w:numId="3" w16cid:durableId="155353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E8"/>
    <w:rsid w:val="00036820"/>
    <w:rsid w:val="00057592"/>
    <w:rsid w:val="00080B68"/>
    <w:rsid w:val="00080EF1"/>
    <w:rsid w:val="000E1605"/>
    <w:rsid w:val="00112EFF"/>
    <w:rsid w:val="00130195"/>
    <w:rsid w:val="001845EC"/>
    <w:rsid w:val="001A22BE"/>
    <w:rsid w:val="001B10D8"/>
    <w:rsid w:val="001B2381"/>
    <w:rsid w:val="00241BE9"/>
    <w:rsid w:val="00462EF0"/>
    <w:rsid w:val="004A6882"/>
    <w:rsid w:val="004F2E8B"/>
    <w:rsid w:val="005C7A86"/>
    <w:rsid w:val="00686181"/>
    <w:rsid w:val="006A34C3"/>
    <w:rsid w:val="00750CCB"/>
    <w:rsid w:val="007627C4"/>
    <w:rsid w:val="0083438D"/>
    <w:rsid w:val="00884BCF"/>
    <w:rsid w:val="008A36E5"/>
    <w:rsid w:val="008E3157"/>
    <w:rsid w:val="009035C6"/>
    <w:rsid w:val="009D71F2"/>
    <w:rsid w:val="009E1B32"/>
    <w:rsid w:val="00AB51C3"/>
    <w:rsid w:val="00AD73F8"/>
    <w:rsid w:val="00B42B16"/>
    <w:rsid w:val="00BA2F38"/>
    <w:rsid w:val="00BA4E2C"/>
    <w:rsid w:val="00BD3727"/>
    <w:rsid w:val="00C52592"/>
    <w:rsid w:val="00C66000"/>
    <w:rsid w:val="00CB5B7B"/>
    <w:rsid w:val="00D020E8"/>
    <w:rsid w:val="00D038CF"/>
    <w:rsid w:val="00D0564E"/>
    <w:rsid w:val="00D72866"/>
    <w:rsid w:val="00DB3319"/>
    <w:rsid w:val="00DE2E6A"/>
    <w:rsid w:val="00E465FF"/>
    <w:rsid w:val="00EE0319"/>
    <w:rsid w:val="00F40E58"/>
    <w:rsid w:val="00F47067"/>
    <w:rsid w:val="00F8406B"/>
    <w:rsid w:val="00F8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F7C88"/>
  <w15:chartTrackingRefBased/>
  <w15:docId w15:val="{07C68B22-C442-4D9D-93BF-C2A2CEF7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1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0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1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10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10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0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0D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0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12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E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EF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30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1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5695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8751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2865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3195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a-intelligence.com/product/operator-data-index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umina-intelligence.com/product/operator-data-index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ca.ricocastrillo@lumina-intelligence.co.uk" TargetMode="External"/><Relationship Id="rId11" Type="http://schemas.openxmlformats.org/officeDocument/2006/relationships/hyperlink" Target="https://www.lumina-intelligence.com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lumina-intelligenc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umina-intelligence.com/product/operator-data-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Reed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Rico Castrillo</dc:creator>
  <cp:keywords/>
  <dc:description/>
  <cp:lastModifiedBy>Monica Rico Castrillo</cp:lastModifiedBy>
  <cp:revision>3</cp:revision>
  <dcterms:created xsi:type="dcterms:W3CDTF">2026-03-17T16:23:00Z</dcterms:created>
  <dcterms:modified xsi:type="dcterms:W3CDTF">2026-04-02T08:59:00Z</dcterms:modified>
</cp:coreProperties>
</file>